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figue et santal</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QFP1-U0CP-900F-ASV0</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PC-2353963</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Łatwopalna ciecz i pary. Może powodować reakcję alergiczną skóry. Działa drażniąco na oczy. 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3-(p-cumenyl)-2-methylpropionaldehyde; citronellol; eter metylowy cedrowy; 1-(1,2,3,4,5,6,7,8-octahydro-2,3,8,8-tetramethyl-2-naphthyl)ethan-1-one; [3R-(3α,3aβ,6α,7β,8aα)]-octahydro-3,6,8,8-tetramethyl-1H-3a,7-methanoazulen-5-yl acetate; Acétate de 4-tert-butylcyclohexyle; 2,4-dimethylcyclohex-3-ene-1-carbaldehyde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H317 - Może powodować alergię skórną.</w:t>
              <w:br/>
              <w:t>H319 - Powoduje poważne podrażnienie oczu.</w:t>
              <w:b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P333+P313 - W przypadku podrażnienia lub wysypki skórnej: skonsultować się z lekarzem.</w:t>
              <w:br/>
              <w:t>P337+P313 - Jeśli podrażnienie oczu utrzymuje się: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5-methylheptan-3-one oxime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22457-23-4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245-010-8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(ATE=1610 mg/kg)</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eter metylowy cedrowy</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6658-48-6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229-695-0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268-264-1</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 Unikać wdychania pyłu/dymu/gazu/mgły/par/rozpylonej cieczy.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Owocowy.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2-phenylethanol (60-12-8)</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2535 mg/kg masy ciała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44750 mg/kg masy ciała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masy ciała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3-(p-cumenyl)-2-methylpropionaldehyde (6658-48-6)</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(zwierzę/samica,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 300 mg/kg masy ciała Animal: rat, Animal sex: female, Guideline: OECD Guideline 421 (Reproduction / Developmental Toxicity Screening Test), Guideline: EPA OPPTS 870.3500 (Preliminary Developmental Toxicity Screen)</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3-(p-cumenyl)-2-methylpropionaldehyde (6658-48-6)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masy ciała Animal: rat, Animal sex: female, Guideline: EU Method B.9 (Repeated Dose (28 Days) Toxicity (Dermal)),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masy ciała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(inhalacja, szczur, pył/mgła/dym,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5-methylheptan-3-one oxime (22457-23-4)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masy ciała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masy ciała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3-(p-cumenyl)-2-methylpropionaldehyde (6658-48-6)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1,44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5-methylheptan-3-one oxime (22457-23-4)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51,451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figue et santal</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3-(p-cumenyl)-2-methylpropionaldehyde (6658-48-6)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 metylowy cedrowy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5-methylheptan-3-one oxime (22457-23-4)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b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2-phenylethanol ; [3R-(3α,3aβ,6α,7β,8aα)]-octahydro-3,6,8,8-tetramethyl-1H-3a,7-methanoazulen-5-yl acetate ; 2,4-dimethylcyclohex-3-ene-1-carbaldehyde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5-methylheptan-3-one oxime ; [3R-(3α,3aβ,6α,7β,8aα)]-octahydro-3,6,8,8-tetramethyl-1H-3a,7-methanoazulen-5-yl acetate ; 2,4-dimethylcyclohex-3-ene-1-carbaldehyde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Niebezpieczeństwo w przypadku aspiracji, kategoria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być śmiertelny w przypadku spożycia i dostania się do dróg oddechowych.</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25.06.2026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25.06.2026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Uzupełnienie do dyfuzora - figue et santal</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Uzupełnienie do dyfuzora - figue et santal</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25.06.2026   Wersja: 3.0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3C60129-6DA6-4152-803F-EF505F00DDF7}"/>
</file>

<file path=customXml/itemProps3.xml><?xml version="1.0" encoding="utf-8"?>
<ds:datastoreItem xmlns:ds="http://schemas.openxmlformats.org/officeDocument/2006/customXml" ds:itemID="{5513F1FE-95CC-4532-85A0-70B9B257DEFF}"/>
</file>

<file path=customXml/itemProps4.xml><?xml version="1.0" encoding="utf-8"?>
<ds:datastoreItem xmlns:ds="http://schemas.openxmlformats.org/officeDocument/2006/customXml" ds:itemID="{C8A7DDB3-A575-4809-9C1D-F3AEA8C3AD8C}"/>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