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violette des bois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beta-methylionone; alpha-iso-methylionone; [3R-(3α,3aβ,6α,7β,8aα)]-octahydro-3,6,8,8-tetramethyl-1H-3a,7-methanoazulen-5-yl acetate; [1R-(1α,2α,5β,8β)]-4,4,8-trimethyltricyclo[6.3.1.02,5]dodecan-1-yl acetate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2,1287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[3R-(3α,3aβ,6α,7β,8aα)]-octahydro-3,6,8,8-tetramethyl-1H-3a,7-methanoazulen-5-yl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77-54-3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201-036-1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[1R-(1α,2α,5β,8β)]-4,4,8-trimethyltricyclo[6.3.1.02,5]dodecan-1-yl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57082-24-3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238-969-9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beta-methylionone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127-43-5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204-843-7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[1S-(1α,3aβ,4α,8aβ)]-decahydro-4,8,8-trimethyl-9-methylene-1,4-methanoazulene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475-20-7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207-491-2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0,0441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Asp. Tox. 1, H304</w:t>
              <w:br/>
              <w:t>Aquatic Acute 1, H400 (M=10)</w:t>
              <w:br/>
              <w:t>Aquatic Chronic 1, H410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Indywidualne wyposażenie ochronne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7CBCD880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458E3CBC" w14:textId="203CE38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Środki ochrony indywidualnej</w:t>
            </w:r>
            <w:r w:rsidRPr="0069446B">
              <w:rPr>
                <w:noProof w:val="0"/>
              </w:rPr>
              <w:t>:</w:t>
            </w:r>
          </w:p>
        </w:tc>
      </w:tr>
      <w:tr w14:paraId="41B78A23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73CAAF64" w14:textId="7DFE9CF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Nosić zalecany indywidualny sprzęt ochronny.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Green. Fioletowy.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44750 mg/kg masy ciała Animal: rat, Guideline: OECD Guideline 401 (Acute Oral Toxicity), 95% CL: 33650 - 59520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[1S-(1α,3aβ,4α,8aβ)]-decahydro-4,8,8-trimethyl-9-methylene-1,4-methanoazulene (475-20-7)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Guideline: OECD Guideline 401 (Acute Oral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4,96 Temp.: 25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4,96 Temp.: 25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violette des bois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15,61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0,31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[1S-(1α,3aβ,4α,8aβ)]-decahydro-4,8,8-trimethyl-9-methylene-1,4-methanoazulene (475-20-7)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0,3752041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0,3764118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0,404 mg/l Test organisms (species): other: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violette des bois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beta-methylionone (127-43-5)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[1S-(1α,3aβ,4α,8aβ)]-decahydro-4,8,8-trimethyl-9-methylene-1,4-methanoazulene (475-20-7)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[1R-(1α,2α,5β,8β)]-4,4,8-trimethyltricyclo[6.3.1.02,5]dodecan-1-yl acetate (57082-24-3)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[3R-(3α,3aβ,6α,7β,8aα)]-octahydro-3,6,8,8-tetramethyl-1H-3a,7-methanoazulen-5-yl acetate ; d-limonene ; benzyl benzoate ; [1S-(1α,3aβ,4α,8aβ)]-decahydro-4,8,8-trimethyl-9-methylene-1,4-methanoazulene ; [1R-(1α,2α,5β,8β)]-4,4,8-trimethyltricyclo[6.3.1.02,5]dodecan-1-yl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[3R-(3α,3aβ,6α,7β,8aα)]-octahydro-3,6,8,8-tetramethyl-1H-3a,7-methanoazulen-5-yl acetate ; d-limonene ; benzyl benzoate ; [1S-(1α,3aβ,4α,8aβ)]-decahydro-4,8,8-trimethyl-9-methylene-1,4-methanoazulene ; [1R-(1α,2α,5β,8β)]-4,4,8-trimethyltricyclo[6.3.1.02,5]dodecan-1-yl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violette des bois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violette des bois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30.07.2026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1D328A-C73B-49EF-9903-E37C13BDBE22}"/>
</file>

<file path=customXml/itemProps3.xml><?xml version="1.0" encoding="utf-8"?>
<ds:datastoreItem xmlns:ds="http://schemas.openxmlformats.org/officeDocument/2006/customXml" ds:itemID="{A6520318-45AC-4888-B984-56A95D0C6D76}"/>
</file>

<file path=customXml/itemProps4.xml><?xml version="1.0" encoding="utf-8"?>
<ds:datastoreItem xmlns:ds="http://schemas.openxmlformats.org/officeDocument/2006/customXml" ds:itemID="{1D42C28E-DDE1-4454-9900-835EDE5C49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