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orchidée blanche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METHYL IONONES, CEDRYL ACETATE, ACETYL CEDRENE, HYDROXYCITRONELLAL, CITRONELLOL, coumarin, GERANIOL, linalyl acetate.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0,6531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0,4431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3-(5,5,6-trimethylbicyclo[2.2.1]hept-2-yl)cyclohexan-1-ol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3407-42-9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209-667-4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Repr. 2, H361</w:t>
              <w:br/>
              <w:t>Aquatic Acute 1, H400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isocamphenyl cyclohexanol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66068-84-6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266-100-3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2, H411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2,6-di-tert-butyl-p-cresol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412-300-2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603-154-00-2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[1S-(1α,3aβ,4α,8aβ)]-decahydro-4,8,8-trimethyl-9-methylene-1,4-methanoazulene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475-20-7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207-491-2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0,0329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  <w:br/>
              <w:t>Aquatic Acute 1, H400 (M=10)</w:t>
              <w:br/>
              <w:t>Aquatic Chronic 1, H410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2,6-di-tert-butyl-p-cresol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(128-37-0)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2,6-Di-tert-butylo-4-metylofenol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Proszkowany. Wanilia.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5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5,27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6,7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6,7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mg/kg masy ciała Animal: rat, Animal sex: male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07CBBCDB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1125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orchidée blanche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0,57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0,4 mg/l Test organisms (species): Desmodesmus subspicatus (previous name: Scenedesmus subspicatus)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0,023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758D634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184,5055 mg/l Test organisms (species): Daphnia magna</w:t>
            </w:r>
          </w:p>
        </w:tc>
      </w:tr>
      <w:tr w14:paraId="66FAA3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114,3828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orchidée blanche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2,6-di-tert-butyl-p-cresol (128-37-0)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3-(5,5,6-trimethylbicyclo[2.2.1]hept-2-yl)cyclohexan-1-ol (3407-42-9)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[1S-(1α,3aβ,4α,8aβ)]-decahydro-4,8,8-trimethyl-9-methylene-1,4-methanoazulene ; 2,6-di-tert-butyl-p-cresol ; alpha-iso-methylionone ; [3R-(3α,3aβ,6α,7β,8aα)]-octahydro-3,6,8,8-tetramethyl-1H-3a,7-methanoazulen-5-yl acetate ; acetyl cedrene ; d-limonene ; 3-(5,5,6-trimethylbicyclo[2.2.1]hept-2-yl)cyclohexan-1-ol ; isocamphenyl cyclohexanol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[1S-(1α,3aβ,4α,8aβ)]-decahydro-4,8,8-trimethyl-9-methylene-1,4-methanoazulene ; alpha-iso-methylionone ; [3R-(3α,3aβ,6α,7β,8aα)]-octahydro-3,6,8,8-tetramethyl-1H-3a,7-methanoazulen-5-yl acetate ; acetyl cedrene ; 7-hydroxycitronellal ; citronellol ; geraniol ; linalyl acetate ; citral ; d-limonene ; 3-(5,5,6-trimethylbicyclo[2.2.1]hept-2-yl)cyclohexan-1-ol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METHYL IONONES, CEDRYL ACETATE, ACETYL CEDRENE, HYDROXYCITRONELLAL, CITRONELLOL, coumarin, GERANIOL, linalyl acetate.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orchidée blanche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orchidée blanche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CE7596-5420-4E19-A83B-FC92CA30D724}"/>
</file>

<file path=customXml/itemProps3.xml><?xml version="1.0" encoding="utf-8"?>
<ds:datastoreItem xmlns:ds="http://schemas.openxmlformats.org/officeDocument/2006/customXml" ds:itemID="{C022E5FF-7C6B-43B0-9AED-3D4F58B7E50B}"/>
</file>

<file path=customXml/itemProps4.xml><?xml version="1.0" encoding="utf-8"?>
<ds:datastoreItem xmlns:ds="http://schemas.openxmlformats.org/officeDocument/2006/customXml" ds:itemID="{C7200E3C-46CE-4966-91A5-FE5EA01A1D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