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o spiced apple 1%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EUH208 - Zawiera CINNAMAL.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Owocowy.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o spiced apple 1%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o spiced apple 1%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CINNAMAL.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9.10.2026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o spiced apple 1%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o spiced apple 1%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9.10.2026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D87935-8C75-4825-99AC-4AAB64093FB6}"/>
</file>

<file path=customXml/itemProps3.xml><?xml version="1.0" encoding="utf-8"?>
<ds:datastoreItem xmlns:ds="http://schemas.openxmlformats.org/officeDocument/2006/customXml" ds:itemID="{0778EB2A-A95A-474A-82AE-BDEC7CCFF980}"/>
</file>

<file path=customXml/itemProps4.xml><?xml version="1.0" encoding="utf-8"?>
<ds:datastoreItem xmlns:ds="http://schemas.openxmlformats.org/officeDocument/2006/customXml" ds:itemID="{A3A0D37A-ECAE-4AE9-8640-E11DA73052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