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menthe chlorophyle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l-p-mentha-1(6),8-dien-2-one; d-limonene; p-menthan-3-one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l-p-mentha-1(6),8-dien-2-one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6485-40-1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229-352-5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p-menthan-3-one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10458-14-7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233-944-9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</w:t>
              <w:br/>
              <w:t>Skin Irrit. 2, H315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Mięta. Świeży.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6,45 mg/l air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5,62 Temp.: 26 °C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5,62 Temp.: 26 °C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menthe chlorophyle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6,1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menthe chlorophyle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p-menthan-3-one (10458-14-7)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menthe chlorophyle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menthe chlorophyle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BFBCA2-5B2C-4D7F-B6DE-586EE352E16E}"/>
</file>

<file path=customXml/itemProps3.xml><?xml version="1.0" encoding="utf-8"?>
<ds:datastoreItem xmlns:ds="http://schemas.openxmlformats.org/officeDocument/2006/customXml" ds:itemID="{C5F86B1B-035A-49EE-8C51-E679EA6F5DE9}"/>
</file>

<file path=customXml/itemProps4.xml><?xml version="1.0" encoding="utf-8"?>
<ds:datastoreItem xmlns:ds="http://schemas.openxmlformats.org/officeDocument/2006/customXml" ds:itemID="{5D3F708E-5A41-47F8-8EB2-7C9B48A9B1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