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fleur de lin 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1-(1,2,3,4,5,6,7,8-octahydro-2,3,8,8-tetramethyl-2-naphthyl)ethan-1-one; citronellol; geraniol; nerol; 7-hydroxycitronellal; linalool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3,062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Pikantny. Proszkowany.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masy ciała Animal: rat, Animal sex: male, Guideline: OECD Guideline 401 (Acute Oral Toxicity), 95% CL: 3400 - 5600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fleur de lin 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550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fleur de lin 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benzyl benzoate ; pin-2(3)-ene ; citronellol ; geraniol ; nerol ; 7-hydroxycitronellal ; linalool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benzyl benzoate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fleur de lin 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fleur de lin 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16.10.2026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AFA083-BDD8-4C5C-833F-9A37EB54DAC6}"/>
</file>

<file path=customXml/itemProps3.xml><?xml version="1.0" encoding="utf-8"?>
<ds:datastoreItem xmlns:ds="http://schemas.openxmlformats.org/officeDocument/2006/customXml" ds:itemID="{066136F6-498E-4B63-BB6E-34998F56C2D9}"/>
</file>

<file path=customXml/itemProps4.xml><?xml version="1.0" encoding="utf-8"?>
<ds:datastoreItem xmlns:ds="http://schemas.openxmlformats.org/officeDocument/2006/customXml" ds:itemID="{B49DB680-EEEB-40D5-B1DD-A694ABA1EF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18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