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fleur d'eau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Może powodować reakcję alergiczną skóry. 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7-hydroxycitronellal; geraniol; 1-(1,2,3,4,5,6,7,8-octahydro-2,3,8,8-tetramethyl-2-naphthyl)ethan-1-one; isopentyl salicylate; linalool; benzyl salicylate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Może powodować alergię skórną.</w:t>
              <w:br/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P302+P352 - W PRZYPADKU KONTAKTU ZE SKÓRĄ: obficie spłukać wodą i mydłem.</w:t>
              <w:br/>
              <w:t>P333+P313 - W przypadku podrażnienia lub wysypki skórnej: skonsultować się z lekarzem.</w:t>
              <w:br/>
              <w:t>P501 - Zawartość/pojemnik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niewłączona(-e) do wykazu ustanowionego zgodnie z art. 59 ust. 1 rozporządzenia REACH ze względu na właściwości zaburzające gospodarkę hormonalną lub niezidentyfikowana(-e) jako zaburzająca(-e) gospodarkę hormonalną zgodnie z kryteriami określonymi w rozporządzeniu delegowanym Komisji (UE) 2017/2100 lub rozporządzeniu Komisji (UE) 2018/605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isopentyl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87-20-7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201-730-4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0,1757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0,1722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aromatyczny. drzewny. Hesperidaceae. ziołowe. Morski.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masy ciała Animal: rat,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masy ciała Animal: rat, 95% CL: 2840 - 4570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827634" w:rsidRPr="0069446B" w:rsidP="003E0104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2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zwierzę/samiec,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masy ciała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d'eau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d'eau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isopentyl salicylate (87-20-7)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7-hydroxycitronellal ; geraniol ; linalool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Serious eye damage/eye irritation, Category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uszkodzenia oczu.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13.04.2026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13.04.2026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d'eau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d'eau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13.04.2026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4A1818-04E3-4FD9-A5E4-060F63E0088E}"/>
</file>

<file path=customXml/itemProps3.xml><?xml version="1.0" encoding="utf-8"?>
<ds:datastoreItem xmlns:ds="http://schemas.openxmlformats.org/officeDocument/2006/customXml" ds:itemID="{1D2ACFB6-5A28-41FE-9EC4-27BBBB086860}"/>
</file>

<file path=customXml/itemProps4.xml><?xml version="1.0" encoding="utf-8"?>
<ds:datastoreItem xmlns:ds="http://schemas.openxmlformats.org/officeDocument/2006/customXml" ds:itemID="{60F0ABE3-B2AC-425F-807D-7798CA0AFC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