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fleur d'amandier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HEXYL CINNAMAL, TETRAMETHYL ACETYLOCTAHYDRONAPHTHALENES, COUMARIN, linalool, ISOAMYL SALICYLATE, 4-TERT-BUTYLCYCLOHEXYL ACETATE, PRENOL.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 rat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d'amandier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d'amandier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isopentyl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linalool ; isopentyl salicylate ; Acétate de 4-tert-butylcyclohexyle ; 2-isopropoxyethyl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HEXYL CINNAMAL, TETRAMETHYL ACETYLOCTAHYDRONAPHTHALENES, COUMARIN, linalool, ISOAMYL SALICYLATE, 4-TERT-BUTYLCYCLOHEXYL ACETATE, PRENOL.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d'amandier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d'amandier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834F09-D350-4185-8222-669D2CA83018}"/>
</file>

<file path=customXml/itemProps3.xml><?xml version="1.0" encoding="utf-8"?>
<ds:datastoreItem xmlns:ds="http://schemas.openxmlformats.org/officeDocument/2006/customXml" ds:itemID="{D8CD29BA-89DE-4A2F-9992-4A46E7F466CA}"/>
</file>

<file path=customXml/itemProps4.xml><?xml version="1.0" encoding="utf-8"?>
<ds:datastoreItem xmlns:ds="http://schemas.openxmlformats.org/officeDocument/2006/customXml" ds:itemID="{D92A87B2-23B8-449B-A30A-1F26BA9D5F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