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cinnamon roll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Alcool benzylique; coumarin; 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0,49413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cinnamon roll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cinnamon roll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Alcool benzylique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cinnamon roll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cinnamon roll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98B8FC-A226-4FD5-B9D8-3616EA4F1BC1}"/>
</file>

<file path=customXml/itemProps3.xml><?xml version="1.0" encoding="utf-8"?>
<ds:datastoreItem xmlns:ds="http://schemas.openxmlformats.org/officeDocument/2006/customXml" ds:itemID="{5B228F38-6F5D-4B77-A313-C9465F42591D}"/>
</file>

<file path=customXml/itemProps4.xml><?xml version="1.0" encoding="utf-8"?>
<ds:datastoreItem xmlns:ds="http://schemas.openxmlformats.org/officeDocument/2006/customXml" ds:itemID="{87CD612E-676B-46CC-A461-74E1B492B0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