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bredele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α-methylcinnamaldehyde; d-limonene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0,2093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Żywność.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bredele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bredele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 ; citral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bredele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bredele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30.09.2026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072DFA-D0C9-41EA-B231-8C8DD3E26129}"/>
</file>

<file path=customXml/itemProps3.xml><?xml version="1.0" encoding="utf-8"?>
<ds:datastoreItem xmlns:ds="http://schemas.openxmlformats.org/officeDocument/2006/customXml" ds:itemID="{6E909A97-96B3-459A-BE42-9ACDEDDDDE00}"/>
</file>

<file path=customXml/itemProps4.xml><?xml version="1.0" encoding="utf-8"?>
<ds:datastoreItem xmlns:ds="http://schemas.openxmlformats.org/officeDocument/2006/customXml" ds:itemID="{99F6F609-2D74-4EBC-B62C-E4AB898074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