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aigue marine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ETHYL LINALOOL, HEXYL CINNAMAL, CITRONELLOL, linalool, ROSE KETONE-3.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ethylene brassylate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105-95-3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203-347-8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Chronic 3, H412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citronellol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106-22-9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203-375-0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0,519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α-hexylcinnamaldehyde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101-86-0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202-983-3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2, H411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0,405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3,7-dimethylnona-1,6-dien-3-ol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10339-55-6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233-732-6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1-(2,6,6-trimethyl-3-cyclohexen-1-yl)-2-buten-1-one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57378-68-4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260-709-8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Irrit. 2, H315</w:t>
              <w:br/>
              <w:t>Skin Sens. 1A, H317</w:t>
              <w:br/>
              <w:t>Aquatic Acute 1, H400</w:t>
              <w:br/>
              <w:t>Aquatic Chronic 1, H410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Kwiatowy. Morski. Piżmo.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5283 mg/kg masy ciała Animal: mouse, Animal sex: male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rabbit, Guideline: other: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ethylene brassylate (105-95-3)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5000 mg/kg masy ciała Animal: rat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(zwierzę/samiec,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750 mg/kg masy ciała Animal: rat, Animal sex: male, Guideline: OECD Guideline 421 (Reproduction / Developmental Toxicity Screening Test)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2000 mg/kg masy ciała Animal: rat, Guideline: other:</w:t>
            </w:r>
          </w:p>
        </w:tc>
      </w:tr>
      <w:tr w14:paraId="1DE6168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4E7C06A1" w14:textId="0EA9F377">
            <w:pPr>
              <w:pStyle w:val="SDSTableTextNormal"/>
              <w:rPr>
                <w:noProof w:val="0"/>
                <w:lang w:val="de-DE"/>
              </w:rPr>
            </w:pPr>
            <w:r w:rsidRPr="0069446B">
              <w:rPr>
                <w:noProof/>
                <w:lang w:val="de-DE"/>
              </w:rPr>
              <w:t>NOAEC (inhalacja, szczur, pył/mgła/dym,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1724A9" w14:textId="17F52C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0,063 mg/l air Animal: rat, Guideline: OECD Guideline 412 (Subacute Inhalation Toxicity: 28-Day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ethylene brassylate (105-95-3)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masy ciała Animal: rat,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aigue marine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24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13,3 mg/l Test organisms (species): Desmodesmus subspicatus (previous name: Scenedesmus subspicatus)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25,1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14,66 mg/l Test organisms (species): Leuciscus idus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17,48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2,4 mg/l Test organisms (species):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ethylene brassylate (105-95-3)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1,23 mg/l Test organisms (species): Danio rerio (previous name: Brachydanio rerio)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2,13 mg/l Test organisms (species): Danio rerio (previous name: Brachydanio rerio)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6,94 mg/l Test organisms (species): Desmodesmus subspicatus (previous name: Scenedesmus subspicatus)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14,579 mg/l Test organisms (species): Desmodesmus subspicatus (previous name: Scenedesmus subspicatus)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0,788 mg/l Test organisms (species): other: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aigue marine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α-hexylcinnamaldehyde (101-86-0)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ethylene brassylate (105-95-3)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1-(2,6,6-trimethyl-3-cyclohexen-1-yl)-2-buten-1-one (57378-68-4)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3,7-dimethylnona-1,6-dien-3-ol ; citronellol ; linalool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ethylene brassylate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ETHYL LINALOOL, HEXYL CINNAMAL, CITRONELLOL, linalool, ROSE KETONE-3.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27.08.2026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27.08.2026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aigue marine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aigue marine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27.08.2026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B3D2A1-8D78-4F7D-88B5-1EBA37FAEC22}"/>
</file>

<file path=customXml/itemProps3.xml><?xml version="1.0" encoding="utf-8"?>
<ds:datastoreItem xmlns:ds="http://schemas.openxmlformats.org/officeDocument/2006/customXml" ds:itemID="{F32BDDED-0B20-4291-A21A-41688A7A417B}"/>
</file>

<file path=customXml/itemProps4.xml><?xml version="1.0" encoding="utf-8"?>
<ds:datastoreItem xmlns:ds="http://schemas.openxmlformats.org/officeDocument/2006/customXml" ds:itemID="{A1D99E32-0324-4538-AC7D-E8BF910127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