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306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α-hexylcinnamaldehyde, benzyl salicylate, linalool, [3R-(3α,3aβ,6α,7β,8aα)]-octahydro-3,6,8,8-tetramethyl-1H-3a,7-methanoazulen-5-yl acetate, 1-(1,2,3,4,5,6,7,8-octahydro-2,3,8,8-tetramethyl-2-naphthyl)ethan-1-one.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0,6363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0,2548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[3R-(3α,3aβ,6α,7β,8aα)]-octahydro-3,6,8,8-tetramethyl-1H-3a,7-methanoazulen-5-yl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77-54-3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201-036-1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0,2548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0,2226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0,1274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alfa-cedren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0,0679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[1S-(1α,3aβ,4α,8aβ)]-decahydro-4,8,8-trimethyl-9-methylene-1,4-methanoazulene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475-20-7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207-491-2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Asp. Tox. 1, H304</w:t>
              <w:br/>
              <w:t>Aquatic Acute 1, H400 (M=10)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Orientalny. balsamiczny. Drewniany. Owocowy.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44750 mg/kg masy ciała Animal: rat, Guideline: OECD Guideline 401 (Acute Oral Toxicity), 95% CL: 33650 - 59520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[1S-(1α,3aβ,4α,8aβ)]-decahydro-4,8,8-trimethyl-9-methylene-1,4-methanoazulene (475-20-7)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rat, Guideline: OECD Guideline 401 (Acute Oral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306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15,61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0,33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0,31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[1S-(1α,3aβ,4α,8aβ)]-decahydro-4,8,8-trimethyl-9-methylene-1,4-methanoazulene (475-20-7)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306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alfa-cedren (469-61-4)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[1S-(1α,3aβ,4α,8aβ)]-decahydro-4,8,8-trimethyl-9-methylene-1,4-methanoazulene (475-20-7)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salicylate ; linalool ; [3R-(3α,3aβ,6α,7β,8aα)]-octahydro-3,6,8,8-tetramethyl-1H-3a,7-methanoazulen-5-yl acetate ; [1S-(1α,3aβ,4α,8aβ)]-decahydro-4,8,8-trimethyl-9-methylene-1,4-methanoazulene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[3R-(3α,3aβ,6α,7β,8aα)]-octahydro-3,6,8,8-tetramethyl-1H-3a,7-methanoazulen-5-yl acetate ; [1S-(1α,3aβ,4α,8aβ)]-decahydro-4,8,8-trimethyl-9-methylene-1,4-methanoazulene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α-hexylcinnamaldehyde, benzyl salicylate, linalool, [3R-(3α,3aβ,6α,7β,8aα)]-octahydro-3,6,8,8-tetramethyl-1H-3a,7-methanoazulen-5-yl acetate, 1-(1,2,3,4,5,6,7,8-octahydro-2,3,8,8-tetramethyl-2-naphthyl)ethan-1-one.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8.06.2026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8.06.2026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306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306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8.06.2026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80330A-D0E1-4EED-9319-F3C5FFD71BAD}"/>
</file>

<file path=customXml/itemProps3.xml><?xml version="1.0" encoding="utf-8"?>
<ds:datastoreItem xmlns:ds="http://schemas.openxmlformats.org/officeDocument/2006/customXml" ds:itemID="{9C5CF6C3-D327-4A67-AB3E-30AF4C57C5E6}"/>
</file>

<file path=customXml/itemProps4.xml><?xml version="1.0" encoding="utf-8"?>
<ds:datastoreItem xmlns:ds="http://schemas.openxmlformats.org/officeDocument/2006/customXml" ds:itemID="{DC947524-4166-4F96-997A-006906B580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