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tiaré et jasmin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BENZYL SALICYLATE, linalool, linalyl acetate, HEXYL CINNAMAL.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Delikatny.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masy ciała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masy ciała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masy ciała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benzyl salicylate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BENZYL SALICYLATE, linalool, linalyl acetate, HEXYL CINNAMAL.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9.09.2026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70FC850-3AD3-44B2-ACE0-9CACFA10020F}"/>
</file>

<file path=customXml/itemProps3.xml><?xml version="1.0" encoding="utf-8"?>
<ds:datastoreItem xmlns:ds="http://schemas.openxmlformats.org/officeDocument/2006/customXml" ds:itemID="{7895ACC5-EFE1-4C51-B105-FCED0A879075}"/>
</file>

<file path=customXml/itemProps4.xml><?xml version="1.0" encoding="utf-8"?>
<ds:datastoreItem xmlns:ds="http://schemas.openxmlformats.org/officeDocument/2006/customXml" ds:itemID="{688CB104-DAB0-4AE3-A1F5-63FF6535A985}"/>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