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Bougie vanille cannelle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α-methylcinnamaldehyde; Alcool benzylique; isoeugenol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0,5033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0,05614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Bougie vanille cannelle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Bougie vanille cannelle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Alcool benzylique ; isoeugenol ; benzaldehyde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Bougie vanille cannelle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Bougie vanille cannelle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909D87-B7A3-4682-AEF4-46F9D16BB99A}"/>
</file>

<file path=customXml/itemProps3.xml><?xml version="1.0" encoding="utf-8"?>
<ds:datastoreItem xmlns:ds="http://schemas.openxmlformats.org/officeDocument/2006/customXml" ds:itemID="{6C08E291-CF47-4750-B4D2-AE6BE08E6496}"/>
</file>

<file path=customXml/itemProps4.xml><?xml version="1.0" encoding="utf-8"?>
<ds:datastoreItem xmlns:ds="http://schemas.openxmlformats.org/officeDocument/2006/customXml" ds:itemID="{2622FA63-631E-42C3-A734-736898D612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