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prania - souffle de fraicheur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prania - souffle de fraicheuri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prania - souffle de fraicheuri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5B6595-14CF-4E95-97C1-8A874663FEC3}"/>
</file>

<file path=customXml/itemProps3.xml><?xml version="1.0" encoding="utf-8"?>
<ds:datastoreItem xmlns:ds="http://schemas.openxmlformats.org/officeDocument/2006/customXml" ds:itemID="{2C4E8D0E-C5F2-458D-B9A5-AEF0D474C501}"/>
</file>

<file path=customXml/itemProps4.xml><?xml version="1.0" encoding="utf-8"?>
<ds:datastoreItem xmlns:ds="http://schemas.openxmlformats.org/officeDocument/2006/customXml" ds:itemID="{65A73493-54B3-4AFA-A0B2-E271D07005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