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mycia naczyń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mycia naczyń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mycia naczyń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2EE6EA-B428-4974-98BB-3E94E0637C4E}"/>
</file>

<file path=customXml/itemProps3.xml><?xml version="1.0" encoding="utf-8"?>
<ds:datastoreItem xmlns:ds="http://schemas.openxmlformats.org/officeDocument/2006/customXml" ds:itemID="{C57FD097-0BF1-4CD8-BE84-CB8067307C76}"/>
</file>

<file path=customXml/itemProps4.xml><?xml version="1.0" encoding="utf-8"?>
<ds:datastoreItem xmlns:ds="http://schemas.openxmlformats.org/officeDocument/2006/customXml" ds:itemID="{FDACEB97-2878-4523-88F5-CC1F46B0BB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