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Ricarica per diffusore - cèdre et eucalyptus</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49P1-T0YV-P00G-03PV</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Codice del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PC-2353959</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Ricarica per diffusore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Liquido e vapori infiammabili. 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Liquido e vapori infiammabili.</w:t>
              <w:b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P210 - Tenere lontano da fonti di calore, superfici calde, scintille, fiamme libere o altre fonti di accensione. Non fumare.</w:t>
              <w:br/>
              <w:t>P305+P351+P338 - IN CASO DI CONTATTO CON GLI OCCHI: sciacquare accuratamente per parecchi minuti. Togliere le eventuali lenti a contatto se è agevole farlo. Continuare a sciacquare.</w:t>
              <w:br/>
              <w:t>P333+P313 - In caso di irritazione o eruzione della pelle: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CITRONELLOL, GERANYL ACETATE, linalyl acetate, linalool, EUGENOL, EUCALYPTOL.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Sciacquare la pelle/fare una doccia. Togliere immediatamente tutti gli indumenti contaminati.</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Liquido e vapori infiammabili.</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Nessuna fiamma libera, nessuna scintilla e non fumare.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Assorbire il liquido fuoriuscito con materiale assorbente. Informare le autorità se il prodotto viene immesso nella rete fognaria o in acque pubbliche.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Tenere lontano da fonti di calore, superfici calde, scintille, fiamme libere o altre fonti di accensione. Non fumare. Mettere a terra/massa il contenitore e il dispositivo ricevente. Utilizzare solo utensili antiscintillamento. Prendere precauzioni contro le scariche elettrostatiche. Vapori infiammabili possono raccogliersi nel contenitore. Utilizzare un apparecchio antideflagrante. Indossare un dispositivo di protezione individuale. Evitare il contatto con gli occhi e con la pelle.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Mettere a terra/massa il contenitore e il dispositivo ricevente.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in luogo ben ventilato. Conservare in luogo fresco. Tenere il recipiente ben chiuso.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(2-Methoxymethylethoxy)-propanol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Osservazione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(2-metossimetiletossi)-propanolo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Osservazione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Cute</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Liquido e vapori infiammabili.</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5,9</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concentrazione della soluzione per il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sidRPr="0069446B">
        <w:rPr>
          <w:noProof/>
        </w:rPr>
        <w:t>Liquido e vapori infiammabili.</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Evitare il contatto con superfici calde. Calore. Nessuna fiamma, nessuna scintilla. Eliminare ogni sorgente d’ignizione.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di peso corporeo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di peso corporeo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di peso corporeo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19020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di peso corporeo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5,9</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di peso corporeo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di peso corporeo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di peso corporeo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di peso corporeo Animal: rat, Animal sex: female, Guideline: other:, Guideline: OECD Guideline 407 (Repeated Dose 28-Day Oral Toxicity Study in Rodents), Guideline: EPA OPPTS 870.3150 (90-Day Oral Toxicity in Non-rodents)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Pr>
                <w:noProof/>
              </w:rPr>
              <w:t>1930 mg/l Test organisms (species): other aquatic crustacea: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0,5 mg/l Test organisms (species): Daphnia magna Duration: '22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Ricarica per diffusore - cèdre et eucalyptus</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Vapori infiammabili possono raccogliersi nel contenitore. 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br/>
              <w:t>HP4 - “Irritante – Irritazione cutanea e lesioni oculari”: rifiuto la cui applicazione può provocare irritazione cutanea o lesioni oculari.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pin-2(3)-ene ; cineole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linalyl acetate ; pin-2(3)-ene ; linalool ; Eugenol ; cineole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CITRONELLOL, GERANYL ACETATE, linalyl acetate, linalool, EUGENOL, EUCALYPTOL.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Sulla base di dati sperimentali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Ricarica per diffusore - cèdre et eucalyptus</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0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Ricarica per diffusore - cèdre et eucalyptus</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secondo il Regolamento REACH (CE) 1907/2006 modificato dal Regolamento (UE) 2020/878</w:t>
          </w:r>
        </w:p>
        <w:p w:rsidR="009C6C12" w:rsidRPr="008F5B08" w:rsidP="008F5B08" w14:paraId="31267F45" w14:textId="67A5CBF0">
          <w:pPr>
            <w:pStyle w:val="SDSTableTextHeader"/>
          </w:pPr>
          <w:r>
            <w:rPr>
              <w:noProof/>
            </w:rPr>
            <w:t>Data di pubblicazione: 30/09/2026   Versione: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22E8559-F7AE-4C02-98D4-A78692844476}"/>
</file>

<file path=customXml/itemProps3.xml><?xml version="1.0" encoding="utf-8"?>
<ds:datastoreItem xmlns:ds="http://schemas.openxmlformats.org/officeDocument/2006/customXml" ds:itemID="{1BAB8F0B-623B-4A27-A7FB-B5868377D122}"/>
</file>

<file path=customXml/itemProps4.xml><?xml version="1.0" encoding="utf-8"?>
<ds:datastoreItem xmlns:ds="http://schemas.openxmlformats.org/officeDocument/2006/customXml" ds:itemID="{7D928E52-7ED8-49C6-8043-AEB60F0DC889}"/>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