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Nebbia profumata di pureté de coton 3%</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numéro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Nebbia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Sensibilizzazione cutanea, categoria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sidRPr="0069446B">
        <w:rPr>
          <w:noProof/>
        </w:rPr>
        <w:t>Può provocare una reazione allergica cutanea.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Avvertenza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Attenzione</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benzyl alcohol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Può provocare una reazione allergica cutanea.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P302+P352 - IN CASO DI CONTATTO CON LA PELLE: lavare abbondantemente con acqua e sapone..</w:t>
              <w:br/>
              <w:t>P333+P313 - In caso di irritazione o eruzione della pelle: Consultare un medico.</w:t>
              <w:br/>
              <w:t>P501 - Smaltire il prodotto e recipiente in un centro di smistamento, in conformità con la normativa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100-51-6</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202-859-9</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0,6 – 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(per via orale), H302 (ATE=1580 mg/kg di peso corporeo)</w:t>
              <w:br/>
              <w:t>Eye Irrit. 2, H319</w:t>
              <w:br/>
              <w:t>Skin Sens. 1B,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Lavare la pelle con acqua abbondante. Togliere gli indumenti contaminati. In caso di irritazione o eruzione della pelle: consultare un medico.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Nessuno(a) in condizioni normali.</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Può provocare una reazione allergica cutanea.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Nessuno(a) in condizioni normali.</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Pr>
                <w:noProof/>
              </w:rPr>
              <w:t>Acqua nebulizzata. Polvere secca. Schiuma. Anidride carbonica.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Bloccare la perdita se non c’è pericolo. 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Ventilare la zona del riversamento. Evitare il contatto con gli occhi e con la pelle. Evitare di respirare la polvere/i fumi/i gas/la nebbia/i vapori/gli aerosol.</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Pr>
                <w:noProof/>
                <w:lang w:val="fr-BE"/>
              </w:rPr>
              <w:t>Allontanare il personale non necessario. Bloccare la perdita se non c’è pericolo.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Assorbire ogni prodotto fuoriuscito con sabbia o terra. Trattenere eventuali fuoriuscite con argini o assorbenti per evitare dispersioni o penetrazioni nelle fogne o nei corsi d’acqua. Bloccare la fuoruscita, se possibile senza rischi.</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Assorbire il liquido fuoriuscito con materiale assorbente.</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Evitare il contatto con gli occhi e con la pelle. Evitare di respirare la polvere/i fumi/i gas/la nebbia/i vapori/gli aerosol.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Gli indumenti da lavoro contaminati non devono essere portati fuori dal luogo di lavoro. Lavare gli indumenti contaminati prima di indossarli nuovamente. 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Liquido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Floreale. Muschio. In polvere.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Non applicabile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Non disponibile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Non disponibile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Non disponibile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Non disponibile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Non disponibile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Non disponibile</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Caratteristiche delle particelle</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Non applicabile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di peso corporeo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di peso corporeo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Può provocare una reazione allergica cutanea.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alcohol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di peso corporeo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alcohol (100-51-6)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460 mg/l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230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Nebbia profumata di pureté de coton 3%</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alcohol (100-51-6)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orale),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30/06/2026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30/06/2026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sidRPr="00F352B3">
            <w:rPr>
              <w:b/>
              <w:noProof/>
              <w:sz w:val="32"/>
              <w:szCs w:val="32"/>
            </w:rPr>
            <w:t>Nebbia profumata di pureté de coton 3%</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sidRPr="00DB1125">
            <w:rPr>
              <w:b/>
              <w:noProof/>
              <w:sz w:val="32"/>
              <w:szCs w:val="32"/>
            </w:rPr>
            <w:t>Nebbia profumata di pureté de coton 3%</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30/06/2026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26A284FB-256B-47C5-954F-07D087525C85}"/>
</file>

<file path=customXml/itemProps3.xml><?xml version="1.0" encoding="utf-8"?>
<ds:datastoreItem xmlns:ds="http://schemas.openxmlformats.org/officeDocument/2006/customXml" ds:itemID="{F1EB94E0-9022-4A24-AF5A-965D6D42D1B6}"/>
</file>

<file path=customXml/itemProps4.xml><?xml version="1.0" encoding="utf-8"?>
<ds:datastoreItem xmlns:ds="http://schemas.openxmlformats.org/officeDocument/2006/customXml" ds:itemID="{88F730AC-36A9-47F2-A1ED-83C8DC21D544}"/>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