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verveine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Solidi infiammabili,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H228</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citronellol; d-limonene; citral; nerol; geraniol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H228 - Solido infiammabile.</w:t>
              <w:b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Componente</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Sostanza(e) non inclusa(e) nell'elenco stabilito in conformità all'Articolo 59, Paragrafo 1 del REACH per avere proprietà di interferenza endocrina, o non identificata(e) come avente(i) proprietà di interferenza endocrina in conformità ai criteri stabiliti nel Regolamento Delegato (UE) 2017/2100 della Commissione o nel Regolamento (UE) 2018/605 della Commissione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5392-40-5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226-394-6</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3,5315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0,4942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0,3059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Hesperidaceae. Verbena. Acido citrico. caratteristico.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di peso corporeo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di peso corporeo Animal: rat, Animal sex: male, Guideline: OECD Guideline 401 (Acute Oral Toxicity), 95% CL: 3400 - 5600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di peso corporeo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(cronico,orale,animale/maschio,2 anni)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di peso corporeo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citronellol (106-22-9)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2000 mg/kg di peso corporeo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(inalazione,ratto,gas,90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di peso corporeo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di peso corporeo Animal: rat,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verveine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citronellol (106-22-9)</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14,66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17,48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verveine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citronellol (106-22-9)</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“Infiammabile”: </w:t>
              <w:br/>
              <w:t xml:space="preserve">– rifiuto liquido infiammabile: rifiuto liquido il cui punto di infiammabilità è inferiore a 60 °C oppure rifiuto di gasolio, carburanti diesel e oli da riscaldamento leggeri il cui punto di infiammabilità è superiore a 55 °C e inferiore o pari a 75 °C; </w:t>
              <w:br/>
              <w:t xml:space="preserve">– rifiuto solido e liquido piroforico infiammabile: rifiuto solido o liquido che, anche in piccole quantità, può infiammarsi in meno di cinque minuti quando entra in contatto con l’aria; </w:t>
              <w:br/>
              <w:t xml:space="preserve">– rifiuto solido infiammabile: rifiuto solido facilmente infiammabile o che può provocare o favorire un incendio per sfregamento; </w:t>
              <w:br/>
              <w:t xml:space="preserve">– rifiuto gassoso infiammabile: rifiuto gassoso che si infiamma a contatto con l’aria a 20 °C e a pressione normale di 101,3 kPa; </w:t>
              <w:br/>
              <w:t xml:space="preserve">– rifiuto idroreattivo: rifiuto che, a contatto con l’acqua, sviluppa gas infiammabili in quantità pericolose; </w:t>
              <w:br/>
              <w:t>– altri rifiuti infiammabili: aerosol infiammabili, rifiuti autoriscaldanti infiammabili, perossidi organici infiammabili e rifiuti autoreattivi infiammabili.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citronellol ; pin-2(3)-ene ; d-limonene ; nerol ; geraniol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acuto, categoria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Sol.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Solidi infiammabili,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Solido infiammabile.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Sol.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H228</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05/08/2026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verveine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verveine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05/08/2026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4A242D9-090C-4A90-B57C-9EBFF549ABCF}"/>
</file>

<file path=customXml/itemProps3.xml><?xml version="1.0" encoding="utf-8"?>
<ds:datastoreItem xmlns:ds="http://schemas.openxmlformats.org/officeDocument/2006/customXml" ds:itemID="{FF1C56C7-09AA-4380-ABCD-5DEBA7BE7C43}"/>
</file>

<file path=customXml/itemProps4.xml><?xml version="1.0" encoding="utf-8"?>
<ds:datastoreItem xmlns:ds="http://schemas.openxmlformats.org/officeDocument/2006/customXml" ds:itemID="{DC8FEF79-96FE-41D8-8974-515322C49760}"/>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