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verveine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citronellol; d-limonene; citral; nerol; geraniol;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Verbena. Acido citrico. caratteristico.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di peso corporeo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verveine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verveine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d-limonene ; nerol ; geraniol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verveine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verveine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3A249CE-22A5-40C1-B809-C627155949C5}"/>
</file>

<file path=customXml/itemProps3.xml><?xml version="1.0" encoding="utf-8"?>
<ds:datastoreItem xmlns:ds="http://schemas.openxmlformats.org/officeDocument/2006/customXml" ds:itemID="{52466E5D-D2A2-43C4-89F8-5067264ECC3A}"/>
</file>

<file path=customXml/itemProps4.xml><?xml version="1.0" encoding="utf-8"?>
<ds:datastoreItem xmlns:ds="http://schemas.openxmlformats.org/officeDocument/2006/customXml" ds:itemID="{31768F2B-1071-4DE4-8696-18367F32D22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