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rose des jardins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GERANIOL, GERANYL ACETATE, linalyl acetate, CITRONELLOL, BENZYL SALICYLATE, linalool, (E)-1-(2,6,6-trimethyl-1,3-cyclohexadien-1-yl)-2-buten-1-one.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Fruttato.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geraniolo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di peso corporeo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rose des jardins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geraniolo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rose des jardins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geraniolo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geranyl acetate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geraniolo ; geranyl acetate ; linalyl acetate ; citronellol ; benzyl salicylate ; linalool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GERANIOL, GERANYL ACETATE, linalyl acetate, CITRONELLOL, BENZYL SALICYLATE, linalool, (E)-1-(2,6,6-trimethyl-1,3-cyclohexadien-1-yl)-2-buten-1-one.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rose des jardins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rose des jardins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16/10/2026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9EE771A-6039-4DA2-9219-E4E9E55F6449}"/>
</file>

<file path=customXml/itemProps3.xml><?xml version="1.0" encoding="utf-8"?>
<ds:datastoreItem xmlns:ds="http://schemas.openxmlformats.org/officeDocument/2006/customXml" ds:itemID="{CC237E39-84DC-44AF-8AA5-385842FA3EA7}"/>
</file>

<file path=customXml/itemProps4.xml><?xml version="1.0" encoding="utf-8"?>
<ds:datastoreItem xmlns:ds="http://schemas.openxmlformats.org/officeDocument/2006/customXml" ds:itemID="{06D2689F-708F-4068-BD92-94F5A74B5295}"/>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