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relaxation à tahiti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linalyl acetate; piperonal; α-methyl-1,3-benzodioxole-5-propionaldehyde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Muschio. Marino.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di peso corporeo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α-methyl-1,3-benzodioxole-5-propionaldehyde (1205-17-0)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422 (Combined Repeated Dose Toxicity Study with the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relaxation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α-methyl-1,3-benzodioxole-5-propionaldehyde (1205-17-0)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5,3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relaxation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α-methyl-1,3-benzodioxole-5-propionaldehyde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α-methyl-1,3-benzodioxole-5-propionaldehyde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relaxation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relaxation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20AE74A-6D73-43A0-8D82-8412078CDD1F}"/>
</file>

<file path=customXml/itemProps3.xml><?xml version="1.0" encoding="utf-8"?>
<ds:datastoreItem xmlns:ds="http://schemas.openxmlformats.org/officeDocument/2006/customXml" ds:itemID="{C8A2FC2E-8F31-44F0-BFB2-767C836C529F}"/>
</file>

<file path=customXml/itemProps4.xml><?xml version="1.0" encoding="utf-8"?>
<ds:datastoreItem xmlns:ds="http://schemas.openxmlformats.org/officeDocument/2006/customXml" ds:itemID="{6BDA8553-58A7-44A9-8DB0-40C389A9A50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