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customXml/itemProps2.xml" ContentType="application/vnd.openxmlformats-officedocument.customXmlProperties+xml"/>
  <Override PartName="/customXml/itemProps3.xml" ContentType="application/vnd.openxmlformats-officedocument.customXmlProperties+xml"/>
  <Override PartName="/customXml/item1.xml" ContentType="application/xml"/>
  <Override PartName="/customXml/itemProps4.xml" ContentType="application/vnd.openxmlformats-officedocument.customXmlPropertie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NET 24.8.0 -->
  <w:body>
    <w:p w:rsidR="00827634" w:rsidRPr="0069446B" w:rsidP="007E06A5" w14:paraId="0DA4D0CF" w14:textId="50BDAD19">
      <w:pPr>
        <w:pStyle w:val="SDSTextHeading1"/>
        <w:pBdr>
          <w:top w:val="single" w:sz="4" w:space="3" w:color="auto"/>
          <w:left w:val="single" w:sz="4" w:space="0" w:color="auto"/>
          <w:bottom w:val="single" w:sz="4" w:space="1" w:color="auto"/>
          <w:right w:val="single" w:sz="4" w:space="0" w:color="auto"/>
          <w:between w:val="single" w:sz="4" w:space="3" w:color="auto"/>
          <w:bar w:val="single" w:sz="4" w:space="0" w:color="auto"/>
        </w:pBdr>
        <w:shd w:val="clear" w:color="auto" w:fill="FFFFFF" w:themeFill="background2"/>
        <w:rPr>
          <w:noProof w:val="0"/>
          <w:color w:val="auto"/>
          <w:lang w:val="fr-BE"/>
        </w:rPr>
      </w:pPr>
      <w:r w:rsidRPr="007E06A5" w:rsidR="00FA7F7F">
        <w:rPr>
          <w:noProof/>
          <w:color w:val="auto"/>
          <w:lang w:val="fr-BE"/>
        </w:rPr>
        <w:t>SEZIONE 1</w:t>
      </w:r>
      <w:r w:rsidRPr="007E06A5">
        <w:rPr>
          <w:noProof w:val="0"/>
          <w:color w:val="auto"/>
          <w:lang w:val="fr-BE"/>
        </w:rPr>
        <w:t xml:space="preserve">: </w:t>
      </w:r>
      <w:r w:rsidRPr="007E06A5" w:rsidR="00BD5FB4">
        <w:rPr>
          <w:noProof/>
          <w:color w:val="auto"/>
          <w:lang w:val="fr-BE"/>
        </w:rPr>
        <w:t>Identificazione della sostanza/miscela e della società/impresa</w:t>
      </w:r>
    </w:p>
    <w:p w:rsidR="00827634" w:rsidRPr="0069446B" w:rsidP="00E62D88" w14:paraId="06EB3EF0" w14:textId="1B4A6D23">
      <w:pPr>
        <w:pStyle w:val="SDSTextHeading2"/>
        <w:rPr>
          <w:noProof w:val="0"/>
          <w:color w:val="auto"/>
        </w:rPr>
      </w:pPr>
      <w:r w:rsidRPr="0069446B" w:rsidR="00DD1AEA">
        <w:rPr>
          <w:noProof w:val="0"/>
          <w:color w:val="auto"/>
        </w:rPr>
        <w:t xml:space="preserve">1.1. </w:t>
      </w:r>
      <w:r w:rsidRPr="0069446B" w:rsidR="00FA7F7F">
        <w:rPr>
          <w:noProof/>
          <w:color w:val="auto"/>
        </w:rPr>
        <w:t>Identificatore del prodotto</w:t>
      </w:r>
    </w:p>
    <w:tbl>
      <w:tblPr>
        <w:tblStyle w:val="SDSTableWithoutBorders"/>
        <w:tblW w:w="10488" w:type="dxa"/>
        <w:tblLayout w:type="fixed"/>
        <w:tblLook w:val="04A0"/>
      </w:tblPr>
      <w:tblGrid>
        <w:gridCol w:w="3685"/>
        <w:gridCol w:w="283"/>
        <w:gridCol w:w="6520"/>
      </w:tblGrid>
      <w:tr w14:paraId="1D354F54"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13898FEC" w14:textId="358F5014">
            <w:pPr>
              <w:pStyle w:val="SDSTableTextNormal"/>
              <w:rPr>
                <w:noProof w:val="0"/>
              </w:rPr>
            </w:pPr>
            <w:r w:rsidRPr="0069446B" w:rsidR="00FA7F7F">
              <w:rPr>
                <w:noProof/>
              </w:rPr>
              <w:t>Forma del prodotto</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1F63149F"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C229FC" w:rsidRPr="0069446B" w:rsidP="009B0F88" w14:paraId="50778DB1" w14:textId="658E6091">
            <w:pPr>
              <w:pStyle w:val="SDSTableTextNormal"/>
              <w:rPr>
                <w:noProof w:val="0"/>
              </w:rPr>
            </w:pPr>
            <w:r w:rsidRPr="0069446B" w:rsidR="00FA7F7F">
              <w:rPr>
                <w:noProof/>
              </w:rPr>
              <w:t>Miscela</w:t>
            </w:r>
          </w:p>
        </w:tc>
      </w:tr>
      <w:tr w14:paraId="32B8B36C"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1311D10" w14:textId="0C400DB4">
            <w:pPr>
              <w:pStyle w:val="SDSTableTextNormal"/>
              <w:rPr>
                <w:noProof w:val="0"/>
              </w:rPr>
            </w:pPr>
            <w:r w:rsidRPr="0069446B" w:rsidR="00FA7F7F">
              <w:rPr>
                <w:noProof/>
              </w:rPr>
              <w:t>Denominazione commerciale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434B697"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254DBF82" w14:textId="3974F0E8">
            <w:pPr>
              <w:pStyle w:val="SDSTableTextNormal"/>
              <w:rPr>
                <w:noProof w:val="0"/>
              </w:rPr>
            </w:pPr>
            <w:r w:rsidRPr="0069446B">
              <w:rPr>
                <w:noProof/>
              </w:rPr>
              <w:t>Candela oud eternel 7%</w:t>
            </w:r>
          </w:p>
        </w:tc>
      </w:tr>
      <w:tr w14:paraId="5E8C0728" w14:textId="77777777" w:rsidTr="00EC5D18">
        <w:tblPrEx>
          <w:tblW w:w="10488" w:type="dxa"/>
          <w:tblLayout w:type="fixed"/>
          <w:tblLook w:val="04A0"/>
        </w:tblPrEx>
        <w:trPr>
          <w:trHeight w:val="20"/>
        </w:trPr>
        <w:tc>
          <w:tcPr>
            <w:tcW w:w="3685" w:type="dxa"/>
            <w:tcBorders>
              <w:top w:val="none" w:sz="0" w:space="0" w:color="000000"/>
              <w:left w:val="none" w:sz="0" w:space="0" w:color="000000"/>
              <w:bottom w:val="none" w:sz="0" w:space="0" w:color="000000"/>
              <w:right w:val="none" w:sz="0" w:space="0" w:color="000000"/>
            </w:tcBorders>
          </w:tcPr>
          <w:p w:rsidR="007F0CE9" w:rsidRPr="0069446B" w:rsidP="009B0F88" w14:paraId="2F4626EA" w14:textId="2DA00D48">
            <w:pPr>
              <w:pStyle w:val="SDSTableTextNormal"/>
              <w:rPr>
                <w:noProof w:val="0"/>
              </w:rPr>
            </w:pPr>
            <w:r w:rsidRPr="0069446B" w:rsidR="00FA7F7F">
              <w:rPr>
                <w:noProof/>
              </w:rPr>
              <w:t>UFI</w:t>
            </w:r>
          </w:p>
        </w:tc>
        <w:tc>
          <w:tcPr>
            <w:tcW w:w="283" w:type="dxa"/>
            <w:tcBorders>
              <w:top w:val="none" w:sz="0" w:space="0" w:color="000000"/>
              <w:left w:val="none" w:sz="0" w:space="0" w:color="000000"/>
              <w:bottom w:val="none" w:sz="0" w:space="0" w:color="000000"/>
              <w:right w:val="none" w:sz="0" w:space="0" w:color="000000"/>
            </w:tcBorders>
          </w:tcPr>
          <w:p w:rsidR="007F0CE9" w:rsidRPr="0069446B" w:rsidP="00E10F57" w14:paraId="314FB999" w14:textId="2CB4C2E3">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7F0CE9" w:rsidRPr="0069446B" w:rsidP="009B0F88" w14:paraId="5A8FED36" w14:textId="48A2F26C">
            <w:pPr>
              <w:pStyle w:val="SDSTableTextNormal"/>
              <w:rPr>
                <w:noProof w:val="0"/>
              </w:rPr>
            </w:pPr>
            <w:r w:rsidRPr="0069446B" w:rsidR="00FA7F7F">
              <w:rPr>
                <w:noProof/>
              </w:rPr>
              <w:t>XXXX-XXXX-XXXX-XXXX</w:t>
            </w:r>
          </w:p>
        </w:tc>
      </w:tr>
    </w:tbl>
    <w:p w:rsidR="00827634" w:rsidRPr="0069446B" w:rsidP="00E62D88" w14:paraId="12F6B4CF" w14:textId="7B904A14">
      <w:pPr>
        <w:pStyle w:val="SDSTextHeading2"/>
        <w:rPr>
          <w:noProof w:val="0"/>
          <w:color w:val="auto"/>
          <w:lang w:val="en-US"/>
        </w:rPr>
      </w:pPr>
      <w:r w:rsidRPr="0069446B" w:rsidR="00DD1AEA">
        <w:rPr>
          <w:noProof w:val="0"/>
          <w:color w:val="auto"/>
          <w:lang w:val="en-US"/>
        </w:rPr>
        <w:t xml:space="preserve">1.2. </w:t>
      </w:r>
      <w:r w:rsidRPr="0069446B" w:rsidR="00E03F34">
        <w:rPr>
          <w:noProof/>
          <w:color w:val="auto"/>
          <w:lang w:val="en-US"/>
        </w:rPr>
        <w:t>Usi identificati pertinenti della sostanza o della miscela e usi sconsigliati</w:t>
      </w:r>
    </w:p>
    <w:p w:rsidR="00815CDF" w:rsidRPr="0069446B" w:rsidP="00815CDF" w14:paraId="5FFA2E05" w14:textId="08DFA0E8">
      <w:pPr>
        <w:pStyle w:val="SDSTextHeading3"/>
        <w:rPr>
          <w:noProof w:val="0"/>
          <w:color w:val="auto"/>
          <w:lang w:val="en-US"/>
        </w:rPr>
      </w:pPr>
      <w:r w:rsidRPr="0069446B" w:rsidR="00FA7F7F">
        <w:rPr>
          <w:noProof/>
          <w:color w:val="auto"/>
          <w:lang w:val="en-US"/>
        </w:rPr>
        <w:t>Usi identificati pertinenti</w:t>
      </w:r>
    </w:p>
    <w:tbl>
      <w:tblPr>
        <w:tblStyle w:val="SDSTableWithoutBorders"/>
        <w:tblW w:w="10488" w:type="dxa"/>
        <w:tblLayout w:type="fixed"/>
        <w:tblLook w:val="04A0"/>
      </w:tblPr>
      <w:tblGrid>
        <w:gridCol w:w="3685"/>
        <w:gridCol w:w="283"/>
        <w:gridCol w:w="6520"/>
      </w:tblGrid>
      <w:tr w14:paraId="43D15BD7" w14:textId="77777777" w:rsidTr="00A8687A">
        <w:tblPrEx>
          <w:tblW w:w="10488"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827634" w:rsidRPr="0069446B" w:rsidP="009B0F88" w14:paraId="2EE73997" w14:textId="5C928D22">
            <w:pPr>
              <w:pStyle w:val="SDSTableTextNormal"/>
              <w:rPr>
                <w:noProof w:val="0"/>
              </w:rPr>
            </w:pPr>
            <w:r w:rsidRPr="0069446B" w:rsidR="00FA7F7F">
              <w:rPr>
                <w:noProof/>
              </w:rPr>
              <w:t>Uso della sostanza/ della miscela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79928C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49BF1D3C" w14:textId="0FDC1A03">
            <w:pPr>
              <w:pStyle w:val="SDSTableTextNormal"/>
              <w:rPr>
                <w:noProof w:val="0"/>
              </w:rPr>
            </w:pPr>
            <w:r w:rsidRPr="0069446B" w:rsidR="00FA7F7F">
              <w:rPr>
                <w:noProof/>
              </w:rPr>
              <w:t>Candela profumata destinata al grande pubblico.</w:t>
            </w:r>
          </w:p>
        </w:tc>
      </w:tr>
    </w:tbl>
    <w:p w:rsidR="00827634" w:rsidRPr="0069446B" w:rsidP="00E62D88" w14:paraId="2AC43C5F" w14:textId="76AA476D">
      <w:pPr>
        <w:pStyle w:val="SDSTextHeading2"/>
        <w:rPr>
          <w:noProof w:val="0"/>
          <w:color w:val="auto"/>
          <w:lang w:val="en-GB"/>
        </w:rPr>
      </w:pPr>
      <w:r w:rsidRPr="0069446B" w:rsidR="00DD1AEA">
        <w:rPr>
          <w:noProof w:val="0"/>
          <w:color w:val="auto"/>
          <w:lang w:val="en-GB"/>
        </w:rPr>
        <w:t xml:space="preserve">1.3. </w:t>
      </w:r>
      <w:r w:rsidRPr="0069446B" w:rsidR="00BD5FB4">
        <w:rPr>
          <w:noProof/>
          <w:color w:val="auto"/>
          <w:lang w:val="en-GB"/>
        </w:rPr>
        <w:t>Informazioni sul fornitore della scheda di dati di sicurezza</w:t>
      </w:r>
    </w:p>
    <w:tbl>
      <w:tblPr>
        <w:tblStyle w:val="SDSTableWithoutBorders"/>
        <w:tblpPr w:leftFromText="141" w:rightFromText="141" w:vertAnchor="text" w:tblpY="1"/>
        <w:tblW w:w="10485" w:type="dxa"/>
        <w:tblLayout w:type="fixed"/>
        <w:tblLook w:val="04A0"/>
      </w:tblPr>
      <w:tblGrid>
        <w:gridCol w:w="10485"/>
      </w:tblGrid>
      <w:tr w14:paraId="621BB701" w14:textId="77777777" w:rsidTr="00D85632">
        <w:tblPrEx>
          <w:tblW w:w="10485" w:type="dxa"/>
          <w:tblLayout w:type="fixed"/>
          <w:tblLook w:val="04A0"/>
        </w:tblPrEx>
        <w:tc>
          <w:tcPr>
            <w:tcW w:w="10485" w:type="dxa"/>
            <w:tcBorders>
              <w:top w:val="none" w:sz="0" w:space="0" w:color="000000"/>
              <w:left w:val="none" w:sz="0" w:space="0" w:color="000000"/>
              <w:bottom w:val="none" w:sz="0" w:space="0" w:color="000000"/>
              <w:right w:val="none" w:sz="0" w:space="0" w:color="000000"/>
            </w:tcBorders>
            <w:hideMark/>
          </w:tcPr>
          <w:p w:rsidR="00D85632" w:rsidRPr="0069446B" w:rsidP="00662B57" w14:paraId="7B4A46D5" w14:textId="1AED66EF">
            <w:pPr>
              <w:pStyle w:val="SDSTableTextNormal"/>
              <w:rPr>
                <w:noProof w:val="0"/>
              </w:rPr>
            </w:pPr>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auto"/>
                <w:spacing w:val="0"/>
                <w:w w:val="100"/>
                <w:kern w:val="0"/>
                <w:position w:val="0"/>
                <w:sz w:val="16"/>
                <w:szCs w:val="12"/>
                <w:highlight w:val="none"/>
                <w:u w:val="none" w:color="auto"/>
                <w:effect w:val="none"/>
                <w:vertAlign w:val="baseline"/>
                <w:rtl w:val="0"/>
                <w:cs w:val="0"/>
                <w:lang w:val="en-GB" w:eastAsia="nl-NL" w:bidi="ar-SA"/>
              </w:rPr>
              <w:t>LAB SAS</w:t>
              <w:br/>
              <w:t>1 rue de la clef des champs</w:t>
              <w:br/>
              <w:t>68600 , Volgelsheim</w:t>
              <w:br/>
              <w:t>France</w:t>
              <w:br/>
              <w:t>T 0389227765</w:t>
              <w:br/>
            </w:r>
            <w:hyperlink r:id="rId5" w:history="1">
              <w:r>
                <w:rPr>
                  <w:rStyle w:val="DefaultParagraphFont"/>
                  <w:rFonts w:ascii="Arial" w:eastAsia="Times New Roman" w:hAnsi="Arial" w:cs="Arial"/>
                  <w:b w:val="0"/>
                  <w:bCs w:val="0"/>
                  <w:i w:val="0"/>
                  <w:iCs w:val="0"/>
                  <w:caps w:val="0"/>
                  <w:smallCaps w:val="0"/>
                  <w:strike w:val="0"/>
                  <w:dstrike w:val="0"/>
                  <w:outline w:val="0"/>
                  <w:shadow w:val="0"/>
                  <w:emboss w:val="0"/>
                  <w:imprint w:val="0"/>
                  <w:noProof/>
                  <w:snapToGrid/>
                  <w:vanish w:val="0"/>
                  <w:color w:val="0000EE"/>
                  <w:spacing w:val="0"/>
                  <w:w w:val="100"/>
                  <w:kern w:val="0"/>
                  <w:position w:val="0"/>
                  <w:sz w:val="16"/>
                  <w:szCs w:val="12"/>
                  <w:highlight w:val="none"/>
                  <w:u w:val="single" w:color="0000EE"/>
                  <w:effect w:val="none"/>
                  <w:vertAlign w:val="baseline"/>
                  <w:rtl w:val="0"/>
                  <w:cs w:val="0"/>
                  <w:lang w:val="en-GB" w:eastAsia="nl-NL" w:bidi="ar-SA"/>
                </w:rPr>
                <w:t>office@labsys.fr</w:t>
              </w:r>
            </w:hyperlink>
          </w:p>
        </w:tc>
      </w:tr>
    </w:tbl>
    <w:p w:rsidR="00827634" w:rsidRPr="0069446B" w:rsidP="00E62D88" w14:paraId="42BC955B" w14:textId="05295265">
      <w:pPr>
        <w:pStyle w:val="SDSTextHeading2"/>
        <w:rPr>
          <w:noProof w:val="0"/>
          <w:color w:val="auto"/>
          <w:lang w:val="en-GB"/>
        </w:rPr>
      </w:pPr>
      <w:r w:rsidRPr="0069446B" w:rsidR="00DD1AEA">
        <w:rPr>
          <w:noProof w:val="0"/>
          <w:color w:val="auto"/>
          <w:lang w:val="en-GB"/>
        </w:rPr>
        <w:t xml:space="preserve">1.4. </w:t>
      </w:r>
      <w:r w:rsidRPr="0069446B" w:rsidR="00FA7F7F">
        <w:rPr>
          <w:noProof/>
          <w:color w:val="auto"/>
          <w:lang w:val="en-GB"/>
        </w:rPr>
        <w:t>Numero telefonico di emergenza</w:t>
      </w:r>
    </w:p>
    <w:tbl>
      <w:tblPr>
        <w:tblStyle w:val="SDSTableWithBordersWithHeaderRow"/>
        <w:tblW w:w="10488" w:type="dxa"/>
        <w:tblLayout w:type="fixed"/>
        <w:tblLook w:val="04A0"/>
      </w:tblPr>
      <w:tblGrid>
        <w:gridCol w:w="1417"/>
        <w:gridCol w:w="5386"/>
        <w:gridCol w:w="3685"/>
      </w:tblGrid>
      <w:tr w14:paraId="2519F037" w14:textId="77777777" w:rsidTr="00AF647F">
        <w:tblPrEx>
          <w:tblW w:w="10488" w:type="dxa"/>
          <w:tblLayout w:type="fixed"/>
          <w:tblLook w:val="04A0"/>
        </w:tblPrEx>
        <w:trPr>
          <w:tblHeader/>
        </w:trPr>
        <w:tc>
          <w:tcPr>
            <w:tcW w:w="1417"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bookmarkStart w:id="0" w:name="_Hlk200545681"/>
          <w:p w:rsidR="00E7290F" w:rsidRPr="0069446B" w:rsidP="00AF647F" w14:paraId="22BCF484" w14:textId="77777777">
            <w:pPr>
              <w:pStyle w:val="SDSTableTextHeading1"/>
              <w:rPr>
                <w:noProof w:val="0"/>
                <w:color w:val="auto"/>
              </w:rPr>
            </w:pPr>
            <w:r w:rsidRPr="0069446B">
              <w:rPr>
                <w:noProof/>
                <w:color w:val="auto"/>
              </w:rPr>
              <w:t>Paese/Area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45FD27AC" w14:textId="77777777">
            <w:pPr>
              <w:pStyle w:val="SDSTableTextHeading1"/>
              <w:rPr>
                <w:noProof w:val="0"/>
                <w:color w:val="auto"/>
              </w:rPr>
            </w:pPr>
            <w:r w:rsidRPr="0069446B">
              <w:rPr>
                <w:noProof/>
                <w:color w:val="auto"/>
              </w:rPr>
              <w:t>Organizzazione</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1BE7C269" w14:textId="77777777">
            <w:pPr>
              <w:pStyle w:val="SDSTableTextHeading1"/>
              <w:rPr>
                <w:noProof w:val="0"/>
                <w:color w:val="auto"/>
              </w:rPr>
            </w:pPr>
            <w:r w:rsidRPr="0069446B">
              <w:rPr>
                <w:noProof/>
                <w:color w:val="auto"/>
              </w:rPr>
              <w:t>Numero di emergenza</w:t>
            </w:r>
          </w:p>
        </w:tc>
      </w:tr>
      <w:tr w14:paraId="42111A89" w14:textId="77777777" w:rsidTr="00AF647F">
        <w:tblPrEx>
          <w:tblW w:w="10488" w:type="dxa"/>
          <w:tblLayout w:type="fixed"/>
          <w:tblLook w:val="04A0"/>
        </w:tblPrEx>
        <w:tc>
          <w:tcPr>
            <w:tcW w:w="1417" w:type="dxa"/>
            <w:vMerge w:val="restar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F213F0D"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697CC417" w14:textId="61CB0209">
            <w:pPr>
              <w:pStyle w:val="SDSTableTextNormal"/>
              <w:rPr>
                <w:noProof w:val="0"/>
              </w:rPr>
            </w:pPr>
            <w:r w:rsidRPr="0069446B">
              <w:rPr>
                <w:noProof/>
              </w:rPr>
              <w:t>Centro Antiveleni di Bergamo.</w:t>
            </w:r>
          </w:p>
          <w:p w:rsidR="00E7290F" w:rsidRPr="0069446B" w:rsidP="00AF647F" w14:paraId="727B959F" w14:textId="4603B5AE">
            <w:pPr>
              <w:pStyle w:val="SDSTableTextNormal"/>
              <w:rPr>
                <w:noProof w:val="0"/>
              </w:rPr>
            </w:pPr>
            <w:r w:rsidRPr="0069446B">
              <w:rPr>
                <w:noProof/>
              </w:rPr>
              <w:t xml:space="preserve">Azienda Ospedaliera Papa Giovanni XXIII. </w:t>
            </w:r>
          </w:p>
          <w:p w:rsidR="00E7290F" w:rsidRPr="0069446B" w:rsidP="00AF647F" w14:paraId="0A27EADA" w14:textId="324C163E">
            <w:pPr>
              <w:pStyle w:val="SDSTableTextNormal"/>
              <w:rPr>
                <w:noProof w:val="0"/>
              </w:rPr>
            </w:pPr>
            <w:r w:rsidRPr="0069446B">
              <w:rPr>
                <w:noProof/>
              </w:rPr>
              <w:t>Piazza OMS - Organizzazione Mondiale della Sanità, 1 24127 Bergamo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paraId="38696ADD" w14:textId="2BAF4BB7">
            <w:pPr>
              <w:pStyle w:val="SDSTableTextNormal"/>
              <w:rPr>
                <w:noProof w:val="0"/>
              </w:rPr>
            </w:pPr>
            <w:r w:rsidRPr="0069446B">
              <w:rPr>
                <w:noProof/>
              </w:rPr>
              <w:t>800 88 33 00</w:t>
            </w:r>
          </w:p>
        </w:tc>
      </w:tr>
      <w:tr w14:paraId="42111A8A"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Milano.</w:t>
            </w:r>
          </w:p>
          <w:p w:rsidR="00E7290F" w:rsidRPr="0069446B" w:rsidP="00AF647F" w14:textId="4603B5AE">
            <w:pPr>
              <w:pStyle w:val="SDSTableTextNormal"/>
              <w:rPr>
                <w:noProof w:val="0"/>
              </w:rPr>
            </w:pPr>
            <w:r w:rsidRPr="0069446B">
              <w:rPr>
                <w:noProof/>
              </w:rPr>
              <w:t xml:space="preserve">Ospedale Niguarda Ca' Granda. </w:t>
            </w:r>
          </w:p>
          <w:p w:rsidR="00E7290F" w:rsidRPr="0069446B" w:rsidP="00AF647F" w14:textId="324C163E">
            <w:pPr>
              <w:pStyle w:val="SDSTableTextNormal"/>
              <w:rPr>
                <w:noProof w:val="0"/>
              </w:rPr>
            </w:pPr>
            <w:r w:rsidRPr="0069446B">
              <w:rPr>
                <w:noProof/>
              </w:rPr>
              <w:t>Piazza Ospedale Maggiore 3 20162 Milano</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02 6610 1029</w:t>
            </w:r>
          </w:p>
        </w:tc>
      </w:tr>
      <w:tr w14:paraId="42111A8B"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CAV Policlinico "A. Gemelli". Dipartimento di Tossicologia Clinica</w:t>
              <w:br/>
              <w:t xml:space="preserve">Universita Cattolica del Sacro Cuore. </w:t>
            </w:r>
          </w:p>
          <w:p w:rsidR="00E7290F" w:rsidRPr="0069446B" w:rsidP="00AF647F" w14:textId="324C163E">
            <w:pPr>
              <w:pStyle w:val="SDSTableTextNormal"/>
              <w:rPr>
                <w:noProof w:val="0"/>
              </w:rPr>
            </w:pPr>
            <w:r w:rsidRPr="0069446B">
              <w:rPr>
                <w:noProof/>
              </w:rPr>
              <w:t>Largo Agostino Gemelli, 8 00168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06 305 4343</w:t>
            </w:r>
          </w:p>
        </w:tc>
      </w:tr>
      <w:tr w14:paraId="42111A8C"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Policlinico "Umberto I". Università di Roma. </w:t>
            </w:r>
          </w:p>
          <w:p w:rsidR="00E7290F" w:rsidRPr="0069446B" w:rsidP="00AF647F" w14:textId="324C163E">
            <w:pPr>
              <w:pStyle w:val="SDSTableTextNormal"/>
              <w:rPr>
                <w:noProof w:val="0"/>
              </w:rPr>
            </w:pPr>
            <w:r w:rsidRPr="0069446B">
              <w:rPr>
                <w:noProof/>
              </w:rPr>
              <w:t>Viale del Policlinico, 155 00161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06 4997 8000</w:t>
            </w:r>
          </w:p>
        </w:tc>
      </w:tr>
      <w:tr w14:paraId="42111A8D"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Firenze.</w:t>
            </w:r>
          </w:p>
          <w:p w:rsidR="00E7290F" w:rsidRPr="0069446B" w:rsidP="00AF647F" w14:textId="4603B5AE">
            <w:pPr>
              <w:pStyle w:val="SDSTableTextNormal"/>
              <w:rPr>
                <w:noProof w:val="0"/>
              </w:rPr>
            </w:pPr>
            <w:r w:rsidRPr="0069446B">
              <w:rPr>
                <w:noProof/>
              </w:rPr>
              <w:t xml:space="preserve">Az. Osp. "Careggi" U.O. Tossicologia Medica. S.O.D. di Tossicologia Clinicaicologia Clinica. </w:t>
            </w:r>
          </w:p>
          <w:p w:rsidR="00E7290F" w:rsidRPr="0069446B" w:rsidP="00AF647F" w14:textId="324C163E">
            <w:pPr>
              <w:pStyle w:val="SDSTableTextNormal"/>
              <w:rPr>
                <w:noProof w:val="0"/>
              </w:rPr>
            </w:pPr>
            <w:r w:rsidRPr="0069446B">
              <w:rPr>
                <w:noProof/>
              </w:rPr>
              <w:t>Largo Brambilla, 3 50134 Firenze</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055 794 7819</w:t>
            </w:r>
          </w:p>
        </w:tc>
      </w:tr>
      <w:tr w14:paraId="42111A8E"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Pavia.</w:t>
            </w:r>
          </w:p>
          <w:p w:rsidR="00E7290F" w:rsidRPr="0069446B" w:rsidP="00AF647F" w14:textId="4603B5AE">
            <w:pPr>
              <w:pStyle w:val="SDSTableTextNormal"/>
              <w:rPr>
                <w:noProof w:val="0"/>
              </w:rPr>
            </w:pPr>
            <w:r w:rsidRPr="0069446B">
              <w:rPr>
                <w:noProof/>
              </w:rPr>
              <w:t xml:space="preserve">CAV Centro Nazionale di Informazione Tossicologica. Istituti Clinici Scientifici Maugeri Spa. </w:t>
            </w:r>
          </w:p>
          <w:p w:rsidR="00E7290F" w:rsidRPr="0069446B" w:rsidP="00AF647F" w14:textId="324C163E">
            <w:pPr>
              <w:pStyle w:val="SDSTableTextNormal"/>
              <w:rPr>
                <w:noProof w:val="0"/>
              </w:rPr>
            </w:pPr>
            <w:r w:rsidRPr="0069446B">
              <w:rPr>
                <w:noProof/>
              </w:rPr>
              <w:t>Via Salvatore Maugeri, 10 27100 Pavia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03 822 4444</w:t>
            </w:r>
          </w:p>
        </w:tc>
      </w:tr>
      <w:tr w14:paraId="42111A8F"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Roma.</w:t>
            </w:r>
          </w:p>
          <w:p w:rsidR="00E7290F" w:rsidRPr="0069446B" w:rsidP="00AF647F" w14:textId="4603B5AE">
            <w:pPr>
              <w:pStyle w:val="SDSTableTextNormal"/>
              <w:rPr>
                <w:noProof w:val="0"/>
              </w:rPr>
            </w:pPr>
            <w:r w:rsidRPr="0069446B">
              <w:rPr>
                <w:noProof/>
              </w:rPr>
              <w:t xml:space="preserve">CAV “Osp. Pediatrico Bambino Gesù” Dip. Emergenza e Accettazione DEA. </w:t>
            </w:r>
          </w:p>
          <w:p w:rsidR="00E7290F" w:rsidRPr="0069446B" w:rsidP="00AF647F" w14:textId="324C163E">
            <w:pPr>
              <w:pStyle w:val="SDSTableTextNormal"/>
              <w:rPr>
                <w:noProof w:val="0"/>
              </w:rPr>
            </w:pPr>
            <w:r w:rsidRPr="0069446B">
              <w:rPr>
                <w:noProof/>
              </w:rPr>
              <w:t>Piazza Sant’Onofrio, 4 00165 Roma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06 6859 3726</w:t>
            </w:r>
          </w:p>
        </w:tc>
      </w:tr>
      <w:tr w14:paraId="42111A90"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Foggia.</w:t>
            </w:r>
          </w:p>
          <w:p w:rsidR="00E7290F" w:rsidRPr="0069446B" w:rsidP="00AF647F" w14:textId="4603B5AE">
            <w:pPr>
              <w:pStyle w:val="SDSTableTextNormal"/>
              <w:rPr>
                <w:noProof w:val="0"/>
              </w:rPr>
            </w:pPr>
            <w:r w:rsidRPr="0069446B">
              <w:rPr>
                <w:noProof/>
              </w:rPr>
              <w:t xml:space="preserve">Az. Osp. Univ. Foggia. </w:t>
            </w:r>
          </w:p>
          <w:p w:rsidR="00E7290F" w:rsidRPr="0069446B" w:rsidP="00AF647F" w14:textId="324C163E">
            <w:pPr>
              <w:pStyle w:val="SDSTableTextNormal"/>
              <w:rPr>
                <w:noProof w:val="0"/>
              </w:rPr>
            </w:pPr>
            <w:r w:rsidRPr="0069446B">
              <w:rPr>
                <w:noProof/>
              </w:rPr>
              <w:t>V.le Luigi Pinto, 1 71122 Foggia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800 183 459</w:t>
            </w:r>
          </w:p>
        </w:tc>
      </w:tr>
      <w:tr w14:paraId="42111A91"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Napoli.</w:t>
            </w:r>
          </w:p>
          <w:p w:rsidR="00E7290F" w:rsidRPr="0069446B" w:rsidP="00AF647F" w14:textId="4603B5AE">
            <w:pPr>
              <w:pStyle w:val="SDSTableTextNormal"/>
              <w:rPr>
                <w:noProof w:val="0"/>
              </w:rPr>
            </w:pPr>
            <w:r w:rsidRPr="0069446B">
              <w:rPr>
                <w:noProof/>
              </w:rPr>
              <w:t xml:space="preserve">Az. Osp. "A. Cardarelli". </w:t>
            </w:r>
          </w:p>
          <w:p w:rsidR="00E7290F" w:rsidRPr="0069446B" w:rsidP="00AF647F" w14:textId="324C163E">
            <w:pPr>
              <w:pStyle w:val="SDSTableTextNormal"/>
              <w:rPr>
                <w:noProof w:val="0"/>
              </w:rPr>
            </w:pPr>
            <w:r w:rsidRPr="0069446B">
              <w:rPr>
                <w:noProof/>
              </w:rPr>
              <w:t>Via A. Cardarelli, 9 80131 Napoli</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081 54 53 333</w:t>
            </w:r>
          </w:p>
        </w:tc>
      </w:tr>
      <w:tr w14:paraId="42111A92" w14:textId="77777777" w:rsidTr="00AF647F">
        <w:tblPrEx>
          <w:tblW w:w="10488" w:type="dxa"/>
          <w:tblLayout w:type="fixed"/>
          <w:tblLook w:val="04A0"/>
        </w:tblPrEx>
        <w:tc>
          <w:tcPr>
            <w:tcW w:w="1417" w:type="dxa"/>
            <w:vMerge/>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4FB77ABE">
            <w:pPr>
              <w:pStyle w:val="SDSTableTextNormal"/>
              <w:rPr>
                <w:noProof w:val="0"/>
              </w:rPr>
            </w:pPr>
            <w:r w:rsidRPr="0069446B">
              <w:rPr>
                <w:noProof/>
              </w:rPr>
              <w:t>Italia</w:t>
            </w:r>
          </w:p>
        </w:tc>
        <w:tc>
          <w:tcPr>
            <w:tcW w:w="5386"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61CB0209">
            <w:pPr>
              <w:pStyle w:val="SDSTableTextNormal"/>
              <w:rPr>
                <w:noProof w:val="0"/>
              </w:rPr>
            </w:pPr>
            <w:r w:rsidRPr="0069446B">
              <w:rPr>
                <w:noProof/>
              </w:rPr>
              <w:t>Centro Antiveleni di Verona.</w:t>
            </w:r>
          </w:p>
          <w:p w:rsidR="00E7290F" w:rsidRPr="0069446B" w:rsidP="00AF647F" w14:textId="4603B5AE">
            <w:pPr>
              <w:pStyle w:val="SDSTableTextNormal"/>
              <w:rPr>
                <w:noProof w:val="0"/>
              </w:rPr>
            </w:pPr>
            <w:r w:rsidRPr="0069446B">
              <w:rPr>
                <w:noProof/>
              </w:rPr>
              <w:t xml:space="preserve">Azienda Ospedaliera Integrata Verona. </w:t>
            </w:r>
          </w:p>
          <w:p w:rsidR="00E7290F" w:rsidRPr="0069446B" w:rsidP="00AF647F" w14:textId="324C163E">
            <w:pPr>
              <w:pStyle w:val="SDSTableTextNormal"/>
              <w:rPr>
                <w:noProof w:val="0"/>
              </w:rPr>
            </w:pPr>
            <w:r w:rsidRPr="0069446B">
              <w:rPr>
                <w:noProof/>
              </w:rPr>
              <w:t>Piazzale Aristide Stefani, 1 37126 Verona</w:t>
            </w:r>
            <w:r w:rsidRPr="0069446B">
              <w:rPr>
                <w:noProof w:val="0"/>
              </w:rPr>
              <w:t>.</w:t>
            </w:r>
          </w:p>
        </w:tc>
        <w:tc>
          <w:tcPr>
            <w:tcW w:w="3685"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7290F" w:rsidRPr="0069446B" w:rsidP="00AF647F" w14:textId="2BAF4BB7">
            <w:pPr>
              <w:pStyle w:val="SDSTableTextNormal"/>
              <w:rPr>
                <w:noProof w:val="0"/>
              </w:rPr>
            </w:pPr>
            <w:r w:rsidRPr="0069446B">
              <w:rPr>
                <w:noProof/>
              </w:rPr>
              <w:t>800 011 858</w:t>
            </w:r>
          </w:p>
        </w:tc>
      </w:tr>
    </w:tbl>
    <w:bookmarkEnd w:id="0"/>
    <w:p w:rsidR="00827634" w:rsidRPr="0069446B" w:rsidP="007E06A5" w14:paraId="5C9B791B" w14:textId="51666D4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2</w:t>
      </w:r>
      <w:r w:rsidRPr="0069446B">
        <w:rPr>
          <w:noProof w:val="0"/>
          <w:color w:val="auto"/>
          <w:lang w:val="fr-BE"/>
        </w:rPr>
        <w:t xml:space="preserve">: </w:t>
      </w:r>
      <w:r w:rsidRPr="0069446B" w:rsidR="00FA7F7F">
        <w:rPr>
          <w:noProof/>
          <w:color w:val="auto"/>
          <w:lang w:val="fr-BE"/>
        </w:rPr>
        <w:t>Identificazione dei pericoli</w:t>
      </w:r>
    </w:p>
    <w:p w:rsidR="00827634" w:rsidRPr="0069446B" w:rsidP="00E62D88" w14:paraId="5381D58D" w14:textId="1A981694">
      <w:pPr>
        <w:pStyle w:val="SDSTextHeading2"/>
        <w:rPr>
          <w:noProof w:val="0"/>
          <w:color w:val="auto"/>
          <w:lang w:val="fr-BE"/>
        </w:rPr>
      </w:pPr>
      <w:r w:rsidRPr="0069446B" w:rsidR="00DD1AEA">
        <w:rPr>
          <w:noProof w:val="0"/>
          <w:color w:val="auto"/>
          <w:lang w:val="fr-BE"/>
        </w:rPr>
        <w:t xml:space="preserve">2.1. </w:t>
      </w:r>
      <w:r w:rsidRPr="0069446B" w:rsidR="00BD5FB4">
        <w:rPr>
          <w:noProof/>
          <w:color w:val="auto"/>
          <w:lang w:val="fr-BE"/>
        </w:rPr>
        <w:t>Classificazione della sostanza o della miscela</w:t>
      </w:r>
    </w:p>
    <w:p w:rsidR="00827634" w:rsidRPr="0069446B" w:rsidP="00EE0840" w14:paraId="5A5BA6A5" w14:textId="56A2E9A0">
      <w:pPr>
        <w:pStyle w:val="SDSTextHeading3"/>
        <w:rPr>
          <w:noProof w:val="0"/>
          <w:color w:val="auto"/>
          <w:lang w:val="fr-BE"/>
        </w:rPr>
      </w:pPr>
      <w:r w:rsidRPr="0069446B">
        <w:rPr>
          <w:noProof/>
          <w:color w:val="auto"/>
          <w:lang w:val="fr-BE"/>
        </w:rPr>
        <w:t>Classificazione secondo il regolamento (CE) n. 1272/2008 [CLP]</w:t>
      </w:r>
    </w:p>
    <w:tbl>
      <w:tblPr>
        <w:tblStyle w:val="SDSTableWithoutBorders"/>
        <w:tblW w:w="10483" w:type="dxa"/>
        <w:tblLayout w:type="fixed"/>
        <w:tblLook w:val="04A0"/>
      </w:tblPr>
      <w:tblGrid>
        <w:gridCol w:w="4495"/>
        <w:gridCol w:w="2019"/>
        <w:gridCol w:w="3969"/>
      </w:tblGrid>
      <w:tr w14:paraId="013F4126"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paraId="67D117E2" w14:textId="42DBB112">
            <w:pPr>
              <w:pStyle w:val="SDSTableTextNormal"/>
              <w:rPr>
                <w:noProof w:val="0"/>
              </w:rPr>
            </w:pPr>
            <w:r w:rsidRPr="0069446B">
              <w:rPr>
                <w:noProof/>
              </w:rPr>
              <w:t>Sensibilizzazione cutanea, categoria 1</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paraId="5B8E243F" w14:textId="0E406877">
            <w:pPr>
              <w:pStyle w:val="SDSTableTextNormal"/>
              <w:rPr>
                <w:noProof w:val="0"/>
              </w:rPr>
            </w:pPr>
            <w:r w:rsidRPr="0069446B" w:rsidR="00FA7F7F">
              <w:rPr>
                <w:noProof/>
              </w:rPr>
              <w:t>H317</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paraId="74B5E5D6" w14:textId="0E99CCC6">
            <w:pPr>
              <w:pStyle w:val="SDSTableTextNormal"/>
              <w:rPr>
                <w:noProof w:val="0"/>
              </w:rPr>
            </w:pPr>
          </w:p>
        </w:tc>
      </w:tr>
      <w:tr w14:paraId="013F4127" w14:textId="77777777" w:rsidTr="00726908">
        <w:tblPrEx>
          <w:tblW w:w="10483" w:type="dxa"/>
          <w:tblLayout w:type="fixed"/>
          <w:tblLook w:val="04A0"/>
        </w:tblPrEx>
        <w:tc>
          <w:tcPr>
            <w:tcW w:w="4500" w:type="dxa"/>
            <w:tcBorders>
              <w:top w:val="none" w:sz="0" w:space="0" w:color="000000"/>
              <w:left w:val="none" w:sz="0" w:space="0" w:color="000000"/>
              <w:bottom w:val="none" w:sz="0" w:space="0" w:color="000000"/>
              <w:right w:val="none" w:sz="0" w:space="0" w:color="000000"/>
            </w:tcBorders>
          </w:tcPr>
          <w:p w:rsidR="00726908" w:rsidRPr="0069446B" w:rsidP="00987B17" w14:textId="42DBB112">
            <w:pPr>
              <w:pStyle w:val="SDSTableTextNormal"/>
              <w:rPr>
                <w:noProof w:val="0"/>
              </w:rPr>
            </w:pPr>
            <w:r w:rsidRPr="0069446B">
              <w:rPr>
                <w:noProof/>
              </w:rPr>
              <w:t>Pericoloso per l’ambiente acquatico – Pericolo cronico, categoria 3</w:t>
            </w:r>
          </w:p>
        </w:tc>
        <w:tc>
          <w:tcPr>
            <w:tcW w:w="2021" w:type="dxa"/>
            <w:tcBorders>
              <w:top w:val="none" w:sz="0" w:space="0" w:color="000000"/>
              <w:left w:val="none" w:sz="0" w:space="0" w:color="000000"/>
              <w:bottom w:val="none" w:sz="0" w:space="0" w:color="000000"/>
              <w:right w:val="none" w:sz="0" w:space="0" w:color="000000"/>
            </w:tcBorders>
          </w:tcPr>
          <w:p w:rsidR="00726908" w:rsidRPr="0069446B" w:rsidP="00987B17" w14:textId="0E406877">
            <w:pPr>
              <w:pStyle w:val="SDSTableTextNormal"/>
              <w:rPr>
                <w:noProof w:val="0"/>
              </w:rPr>
            </w:pPr>
            <w:r w:rsidRPr="0069446B" w:rsidR="00FA7F7F">
              <w:rPr>
                <w:noProof/>
              </w:rPr>
              <w:t>H412</w:t>
            </w:r>
            <w:r w:rsidRPr="0069446B">
              <w:rPr>
                <w:noProof w:val="0"/>
              </w:rPr>
              <w:t xml:space="preserve"> </w:t>
            </w:r>
          </w:p>
        </w:tc>
        <w:tc>
          <w:tcPr>
            <w:tcW w:w="3974" w:type="dxa"/>
            <w:tcBorders>
              <w:top w:val="none" w:sz="0" w:space="0" w:color="000000"/>
              <w:left w:val="none" w:sz="0" w:space="0" w:color="000000"/>
              <w:bottom w:val="none" w:sz="0" w:space="0" w:color="000000"/>
              <w:right w:val="none" w:sz="0" w:space="0" w:color="000000"/>
            </w:tcBorders>
          </w:tcPr>
          <w:p w:rsidR="00726908" w:rsidRPr="0069446B" w:rsidP="00987B17" w14:textId="0E99CCC6">
            <w:pPr>
              <w:pStyle w:val="SDSTableTextNormal"/>
              <w:rPr>
                <w:noProof w:val="0"/>
              </w:rPr>
            </w:pPr>
          </w:p>
        </w:tc>
      </w:tr>
    </w:tbl>
    <w:p w:rsidR="00827634" w:rsidRPr="0069446B" w:rsidP="009E5102" w14:paraId="29F388B8" w14:textId="4336E5B9">
      <w:pPr>
        <w:pStyle w:val="SDSTextNormal"/>
        <w:rPr>
          <w:noProof/>
        </w:rPr>
      </w:pPr>
      <w:r>
        <w:rPr>
          <w:noProof/>
        </w:rPr>
        <w:t>Testo completo delle indicazioni H e EUH: vedere la sezione 16</w:t>
      </w:r>
    </w:p>
    <w:p w:rsidR="00827634" w:rsidRPr="0069446B" w:rsidP="00EE0840" w14:paraId="055D903E" w14:textId="69DDCAEA">
      <w:pPr>
        <w:pStyle w:val="SDSTextHeading3"/>
        <w:rPr>
          <w:noProof w:val="0"/>
          <w:color w:val="auto"/>
        </w:rPr>
      </w:pPr>
      <w:r w:rsidRPr="0069446B">
        <w:rPr>
          <w:noProof/>
          <w:color w:val="auto"/>
        </w:rPr>
        <w:t>Effetti avversi fisico-chimici, per la salute umana e per l’ambiente</w:t>
      </w:r>
    </w:p>
    <w:p w:rsidR="00827634" w:rsidRPr="0069446B" w:rsidP="009E5102" w14:paraId="70925B83" w14:textId="5215662C">
      <w:pPr>
        <w:pStyle w:val="SDSTextNormal"/>
      </w:pPr>
      <w:r>
        <w:rPr>
          <w:noProof/>
        </w:rPr>
        <w:t>Può provocare una reazione allergica cutanea. Nocivo per gli organismi acquatici con effetti di lunga durata.</w:t>
      </w:r>
    </w:p>
    <w:p w:rsidR="00827634" w:rsidRPr="0069446B" w:rsidP="00E62D88" w14:paraId="226334BD" w14:textId="584D7079">
      <w:pPr>
        <w:pStyle w:val="SDSTextHeading2"/>
        <w:rPr>
          <w:noProof w:val="0"/>
          <w:color w:val="auto"/>
          <w:lang w:val="en-GB"/>
        </w:rPr>
      </w:pPr>
      <w:r w:rsidRPr="0069446B" w:rsidR="00DD1AEA">
        <w:rPr>
          <w:noProof w:val="0"/>
          <w:color w:val="auto"/>
          <w:lang w:val="en-GB"/>
        </w:rPr>
        <w:t xml:space="preserve">2.2. </w:t>
      </w:r>
      <w:r w:rsidRPr="0069446B" w:rsidR="00FA7F7F">
        <w:rPr>
          <w:noProof/>
          <w:color w:val="auto"/>
          <w:lang w:val="en-GB"/>
        </w:rPr>
        <w:t>Elementi dell’etichetta</w:t>
      </w:r>
    </w:p>
    <w:p w:rsidR="00827634" w:rsidRPr="0069446B" w:rsidP="00EE0840" w14:paraId="53D9E98C" w14:textId="597293E4">
      <w:pPr>
        <w:pStyle w:val="SDSTextHeading3"/>
        <w:rPr>
          <w:noProof w:val="0"/>
          <w:color w:val="auto"/>
        </w:rPr>
      </w:pPr>
      <w:r w:rsidRPr="0069446B">
        <w:rPr>
          <w:noProof/>
          <w:color w:val="auto"/>
        </w:rPr>
        <w:t>Etichettatura secondo il Regolamento CE n. 1272/2008 [CLP]</w:t>
      </w:r>
    </w:p>
    <w:tbl>
      <w:tblPr>
        <w:tblStyle w:val="SDSTableWithoutBorders"/>
        <w:tblW w:w="10489" w:type="dxa"/>
        <w:tblLayout w:type="fixed"/>
        <w:tblLook w:val="04A0"/>
      </w:tblPr>
      <w:tblGrid>
        <w:gridCol w:w="3685"/>
        <w:gridCol w:w="284"/>
        <w:gridCol w:w="1077"/>
        <w:gridCol w:w="1077"/>
        <w:gridCol w:w="1077"/>
        <w:gridCol w:w="1077"/>
        <w:gridCol w:w="1077"/>
        <w:gridCol w:w="1135"/>
      </w:tblGrid>
      <w:tr w14:paraId="531367F6"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09853F86" w14:textId="03A060AF">
            <w:pPr>
              <w:pStyle w:val="SDSTableTextNormal"/>
              <w:rPr>
                <w:noProof w:val="0"/>
              </w:rPr>
            </w:pPr>
            <w:r w:rsidRPr="0069446B" w:rsidR="00FA7F7F">
              <w:rPr>
                <w:noProof/>
              </w:rPr>
              <w:t>Pittogrammi di pericoli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7E2A456" w14:textId="77777777">
            <w:pPr>
              <w:pStyle w:val="SDSTableTextColonColumn"/>
              <w:rPr>
                <w:noProof w:val="0"/>
              </w:rPr>
            </w:pPr>
            <w:r w:rsidRPr="0069446B">
              <w:rPr>
                <w:noProof w:val="0"/>
              </w:rPr>
              <w:t>:</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2CC75AF9" w14:textId="6B3E5396">
            <w:pPr>
              <w:pStyle w:val="SDSTableTextCentered"/>
              <w:rPr>
                <w:noProof w:val="0"/>
              </w:rPr>
            </w:pPr>
            <w:r w:rsidRPr="0069446B" w:rsidR="00FA7F7F">
              <w:drawing>
                <wp:inline>
                  <wp:extent cx="635000" cy="635000"/>
                  <wp:docPr id="100001" name="" descr="GHS0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1" name=""/>
                          <pic:cNvPicPr>
                            <a:picLocks noChangeAspect="1"/>
                          </pic:cNvPicPr>
                        </pic:nvPicPr>
                        <pic:blipFill>
                          <a:blip xmlns:r="http://schemas.openxmlformats.org/officeDocument/2006/relationships" r:embed="rId6"/>
                          <a:stretch>
                            <a:fillRect/>
                          </a:stretch>
                        </pic:blipFill>
                        <pic:spPr>
                          <a:xfrm>
                            <a:off x="0" y="0"/>
                            <a:ext cx="635000" cy="635000"/>
                          </a:xfrm>
                          <a:prstGeom prst="rect">
                            <a:avLst/>
                          </a:prstGeom>
                        </pic:spPr>
                      </pic:pic>
                    </a:graphicData>
                  </a:graphic>
                </wp:inline>
              </w:drawing>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6F9D33A" w14:textId="4AE42712">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692950ED" w14:textId="2E6C5141">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11293D9" w14:textId="42F16FFE">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70BEE06B" w14:textId="62D224D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65B45AFC" w14:textId="3C7954BC">
            <w:pPr>
              <w:pStyle w:val="SDSTableTextCentered"/>
              <w:rPr>
                <w:noProof w:val="0"/>
              </w:rPr>
            </w:pPr>
          </w:p>
        </w:tc>
      </w:tr>
      <w:tr w14:paraId="25CDDBF4"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A51479" w14:paraId="2A883038" w14:textId="77777777">
            <w:pPr>
              <w:pStyle w:val="SDSTableTextNormal"/>
              <w:rPr>
                <w:noProof w:val="0"/>
              </w:rPr>
            </w:pPr>
          </w:p>
        </w:tc>
        <w:tc>
          <w:tcPr>
            <w:tcW w:w="284" w:type="dxa"/>
            <w:tcBorders>
              <w:top w:val="none" w:sz="0" w:space="0" w:color="000000"/>
              <w:left w:val="none" w:sz="0" w:space="0" w:color="000000"/>
              <w:bottom w:val="none" w:sz="0" w:space="0" w:color="000000"/>
              <w:right w:val="none" w:sz="0" w:space="0" w:color="000000"/>
            </w:tcBorders>
          </w:tcPr>
          <w:p w:rsidR="00231E3C" w:rsidRPr="0069446B" w:rsidP="001435ED" w14:paraId="45AEA4BE" w14:textId="77777777">
            <w:pPr>
              <w:pStyle w:val="SDSTableTextColonColumn"/>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7F2E30A" w14:textId="24702AC5">
            <w:pPr>
              <w:pStyle w:val="SDSTableTextCentered"/>
              <w:rPr>
                <w:noProof w:val="0"/>
              </w:rPr>
            </w:pPr>
            <w:r w:rsidRPr="0069446B" w:rsidR="00FA7F7F">
              <w:rPr>
                <w:noProof/>
              </w:rPr>
              <w:t>GHS07</w:t>
            </w: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1BFCE48E" w14:textId="65A3F993">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FD8E0F8" w14:textId="5F02E27B">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4E3B6B93" w14:textId="5ADF2AF4">
            <w:pPr>
              <w:pStyle w:val="SDSTableTextCentered"/>
              <w:rPr>
                <w:noProof w:val="0"/>
              </w:rPr>
            </w:pPr>
          </w:p>
        </w:tc>
        <w:tc>
          <w:tcPr>
            <w:tcW w:w="1077" w:type="dxa"/>
            <w:tcBorders>
              <w:top w:val="none" w:sz="0" w:space="0" w:color="000000"/>
              <w:left w:val="none" w:sz="0" w:space="0" w:color="000000"/>
              <w:bottom w:val="none" w:sz="0" w:space="0" w:color="000000"/>
              <w:right w:val="none" w:sz="0" w:space="0" w:color="000000"/>
            </w:tcBorders>
          </w:tcPr>
          <w:p w:rsidR="00231E3C" w:rsidRPr="0069446B" w:rsidP="001435ED" w14:paraId="589ACC4E" w14:textId="7D99C3B5">
            <w:pPr>
              <w:pStyle w:val="SDSTableTextCentered"/>
              <w:rPr>
                <w:noProof w:val="0"/>
              </w:rPr>
            </w:pPr>
          </w:p>
        </w:tc>
        <w:tc>
          <w:tcPr>
            <w:tcW w:w="1135" w:type="dxa"/>
            <w:tcBorders>
              <w:top w:val="none" w:sz="0" w:space="0" w:color="000000"/>
              <w:left w:val="none" w:sz="0" w:space="0" w:color="000000"/>
              <w:bottom w:val="none" w:sz="0" w:space="0" w:color="000000"/>
              <w:right w:val="none" w:sz="0" w:space="0" w:color="000000"/>
            </w:tcBorders>
          </w:tcPr>
          <w:p w:rsidR="00231E3C" w:rsidRPr="0069446B" w:rsidP="001435ED" w14:paraId="459CA760" w14:textId="790AC770">
            <w:pPr>
              <w:pStyle w:val="SDSTableTextCentered"/>
              <w:rPr>
                <w:noProof w:val="0"/>
              </w:rPr>
            </w:pPr>
          </w:p>
        </w:tc>
      </w:tr>
      <w:tr w14:paraId="3F65072B"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657BDD74" w14:textId="4B9181B8">
            <w:pPr>
              <w:pStyle w:val="SDSTableTextNormal"/>
              <w:rPr>
                <w:noProof w:val="0"/>
              </w:rPr>
            </w:pPr>
            <w:r w:rsidRPr="0069446B" w:rsidR="00FA7F7F">
              <w:rPr>
                <w:noProof/>
              </w:rPr>
              <w:t>Avvertenza (CLP)</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5BEBA5B9"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A418A56" w14:textId="53A3498D">
            <w:pPr>
              <w:pStyle w:val="SDSTableTextNormal"/>
              <w:rPr>
                <w:noProof w:val="0"/>
              </w:rPr>
            </w:pPr>
            <w:r w:rsidRPr="0069446B">
              <w:rPr>
                <w:noProof/>
              </w:rPr>
              <w:t>Attenzione</w:t>
            </w:r>
          </w:p>
        </w:tc>
      </w:tr>
      <w:tr w14:paraId="3D4A98A9" w14:textId="77777777" w:rsidTr="00CF3C4E">
        <w:tblPrEx>
          <w:tblW w:w="10489" w:type="dxa"/>
          <w:tblLayout w:type="fixed"/>
          <w:tblLook w:val="04A0"/>
        </w:tblPrEx>
        <w:tc>
          <w:tcPr>
            <w:tcW w:w="3685" w:type="dxa"/>
            <w:tcBorders>
              <w:top w:val="none" w:sz="0" w:space="0" w:color="000000"/>
              <w:left w:val="none" w:sz="0" w:space="0" w:color="000000"/>
              <w:bottom w:val="none" w:sz="0" w:space="0" w:color="000000"/>
              <w:right w:val="none" w:sz="0" w:space="0" w:color="000000"/>
            </w:tcBorders>
          </w:tcPr>
          <w:p w:rsidR="00231E3C" w:rsidRPr="0069446B" w:rsidP="00E36840" w14:paraId="21D0D543" w14:textId="1B173C16">
            <w:pPr>
              <w:pStyle w:val="SDSTableTextNormal"/>
              <w:rPr>
                <w:noProof w:val="0"/>
              </w:rPr>
            </w:pPr>
            <w:r w:rsidRPr="0069446B" w:rsidR="00FA7F7F">
              <w:rPr>
                <w:noProof/>
              </w:rPr>
              <w:t>Contiene</w:t>
            </w:r>
          </w:p>
        </w:tc>
        <w:tc>
          <w:tcPr>
            <w:tcW w:w="284" w:type="dxa"/>
            <w:tcBorders>
              <w:top w:val="none" w:sz="0" w:space="0" w:color="000000"/>
              <w:left w:val="none" w:sz="0" w:space="0" w:color="000000"/>
              <w:bottom w:val="none" w:sz="0" w:space="0" w:color="000000"/>
              <w:right w:val="none" w:sz="0" w:space="0" w:color="000000"/>
            </w:tcBorders>
          </w:tcPr>
          <w:p w:rsidR="00231E3C" w:rsidRPr="0069446B" w:rsidP="00E10F57" w14:paraId="6392409B" w14:textId="77777777">
            <w:pPr>
              <w:pStyle w:val="SDSTableTextColonColumn"/>
              <w:rPr>
                <w:noProof w:val="0"/>
              </w:rPr>
            </w:pPr>
            <w:r w:rsidRPr="0069446B">
              <w:rPr>
                <w:noProof w:val="0"/>
              </w:rPr>
              <w:t>:</w:t>
            </w:r>
          </w:p>
        </w:tc>
        <w:tc>
          <w:tcPr>
            <w:tcW w:w="6520" w:type="dxa"/>
            <w:gridSpan w:val="6"/>
            <w:tcBorders>
              <w:top w:val="none" w:sz="0" w:space="0" w:color="000000"/>
              <w:left w:val="none" w:sz="0" w:space="0" w:color="000000"/>
              <w:bottom w:val="none" w:sz="0" w:space="0" w:color="000000"/>
              <w:right w:val="none" w:sz="0" w:space="0" w:color="000000"/>
            </w:tcBorders>
          </w:tcPr>
          <w:p w:rsidR="00231E3C" w:rsidRPr="0069446B" w:rsidP="00E36840" w14:paraId="7CC56F45" w14:textId="3A33C697">
            <w:pPr>
              <w:pStyle w:val="SDSTableTextNormal"/>
              <w:rPr>
                <w:noProof w:val="0"/>
              </w:rPr>
            </w:pPr>
            <w:r w:rsidRPr="0069446B">
              <w:rPr>
                <w:noProof/>
              </w:rPr>
              <w:t>(ethoxymethoxy)cyclododecane; α-hexylcinnamaldehyde; etere metilico di cedro; 1-(1,2,3,4,5,6,7,8-octahydro-2,3,8,8-tetramethyl-2-naphthyl)ethan-1-one; d-limonene; 4-tert-butylcyclohexyl acetate; cinnamaldehyde</w:t>
            </w:r>
          </w:p>
        </w:tc>
      </w:tr>
    </w:tbl>
    <w:p w:rsidR="00903637" w:rsidRPr="0069446B" w:rsidP="00DC42C5" w14:paraId="1E248DF8" w14:textId="3D74F78D">
      <w:pPr>
        <w:pStyle w:val="SDSTextNormal"/>
      </w:pPr>
    </w:p>
    <w:tbl>
      <w:tblPr>
        <w:tblStyle w:val="SDSTableWithoutBorders"/>
        <w:tblW w:w="10489" w:type="dxa"/>
        <w:tblLayout w:type="fixed"/>
        <w:tblLook w:val="04A0"/>
      </w:tblPr>
      <w:tblGrid>
        <w:gridCol w:w="3685"/>
        <w:gridCol w:w="284"/>
        <w:gridCol w:w="6520"/>
      </w:tblGrid>
      <w:tr w14:paraId="2C1C95F9"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0284AE49" w14:textId="10FA976A">
            <w:pPr>
              <w:pStyle w:val="SDSTableTextNormal"/>
              <w:rPr>
                <w:noProof w:val="0"/>
              </w:rPr>
            </w:pPr>
            <w:r w:rsidRPr="0069446B" w:rsidR="00FA7F7F">
              <w:rPr>
                <w:noProof/>
              </w:rPr>
              <w:t>Indicazioni di pericolo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371EC6E4"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32C0DE4A" w14:textId="0AAC4446">
            <w:pPr>
              <w:pStyle w:val="SDSTableTextNormal"/>
              <w:keepLines w:val="0"/>
              <w:rPr>
                <w:noProof w:val="0"/>
              </w:rPr>
            </w:pPr>
            <w:r w:rsidRPr="0069446B">
              <w:rPr>
                <w:noProof/>
              </w:rPr>
              <w:t>H317 - Può provocare una reazione allergica cutanea.</w:t>
              <w:br/>
              <w:t>H412 - Nocivo per gli organismi acquatici con effetti di lunga durata.</w:t>
            </w:r>
          </w:p>
        </w:tc>
      </w:tr>
      <w:tr w14:paraId="6DA7610A" w14:textId="77777777" w:rsidTr="00CB352E">
        <w:tblPrEx>
          <w:tblW w:w="10489" w:type="dxa"/>
          <w:tblLayout w:type="fixed"/>
          <w:tblLook w:val="04A0"/>
        </w:tblPrEx>
        <w:trPr>
          <w:cantSplit w:val="0"/>
        </w:trPr>
        <w:tc>
          <w:tcPr>
            <w:tcW w:w="3685" w:type="dxa"/>
            <w:tcBorders>
              <w:top w:val="none" w:sz="0" w:space="0" w:color="000000"/>
              <w:left w:val="none" w:sz="0" w:space="0" w:color="000000"/>
              <w:bottom w:val="none" w:sz="0" w:space="0" w:color="000000"/>
              <w:right w:val="none" w:sz="0" w:space="0" w:color="000000"/>
            </w:tcBorders>
          </w:tcPr>
          <w:p w:rsidR="000245D0" w:rsidRPr="0069446B" w:rsidP="00CB352E" w14:paraId="5FB24A2C" w14:textId="6BF72515">
            <w:pPr>
              <w:pStyle w:val="SDSTableTextNormal"/>
              <w:rPr>
                <w:noProof w:val="0"/>
              </w:rPr>
            </w:pPr>
            <w:r w:rsidRPr="0069446B" w:rsidR="00FA7F7F">
              <w:rPr>
                <w:noProof/>
              </w:rPr>
              <w:t>Consigli di prudenza (CLP)</w:t>
            </w:r>
          </w:p>
        </w:tc>
        <w:tc>
          <w:tcPr>
            <w:tcW w:w="284" w:type="dxa"/>
            <w:tcBorders>
              <w:top w:val="none" w:sz="0" w:space="0" w:color="000000"/>
              <w:left w:val="none" w:sz="0" w:space="0" w:color="000000"/>
              <w:bottom w:val="none" w:sz="0" w:space="0" w:color="000000"/>
              <w:right w:val="none" w:sz="0" w:space="0" w:color="000000"/>
            </w:tcBorders>
          </w:tcPr>
          <w:p w:rsidR="000245D0" w:rsidRPr="0069446B" w:rsidP="00CB352E" w14:paraId="55D45638"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0245D0" w:rsidRPr="0069446B" w:rsidP="00CB352E" w14:paraId="4DFC932F" w14:textId="64FF5C2A">
            <w:pPr>
              <w:pStyle w:val="SDSTableTextNormal"/>
              <w:keepLines w:val="0"/>
              <w:rPr>
                <w:noProof w:val="0"/>
              </w:rPr>
            </w:pPr>
            <w:r w:rsidRPr="0069446B">
              <w:rPr>
                <w:noProof/>
              </w:rPr>
              <w:t>P101 - In caso di consultazione di un medico, tenere a disposizione il contenitore o l’etichetta del prodotto.</w:t>
              <w:br/>
              <w:t>P102 - Tenere fuori dalla portata dei bambini.</w:t>
              <w:br/>
              <w:t>P273 - Non disperdere nell’ambiente.</w:t>
              <w:br/>
              <w:t>P333+P313 - In caso di irritazione o eruzione della pelle: Consultare un medico.</w:t>
              <w:br/>
              <w:t>P501 - Smaltire il prodotto e recipiente in un centro di smistamento, in conformità con la normativa locale.</w:t>
            </w:r>
          </w:p>
        </w:tc>
      </w:tr>
    </w:tbl>
    <w:p w:rsidR="00827634" w:rsidRPr="0069446B" w:rsidP="00E62D88" w14:paraId="31767D1E" w14:textId="74AAB33C">
      <w:pPr>
        <w:pStyle w:val="SDSTextHeading2"/>
        <w:rPr>
          <w:noProof w:val="0"/>
          <w:color w:val="auto"/>
          <w:lang w:val="en-GB"/>
        </w:rPr>
      </w:pPr>
      <w:r w:rsidRPr="0069446B" w:rsidR="00DD1AEA">
        <w:rPr>
          <w:noProof w:val="0"/>
          <w:color w:val="auto"/>
          <w:lang w:val="en-GB"/>
        </w:rPr>
        <w:t xml:space="preserve">2.3. </w:t>
      </w:r>
      <w:r w:rsidRPr="0069446B" w:rsidR="00FA7F7F">
        <w:rPr>
          <w:noProof/>
          <w:color w:val="auto"/>
          <w:lang w:val="en-GB"/>
        </w:rPr>
        <w:t>Altri pericoli</w:t>
      </w:r>
    </w:p>
    <w:tbl>
      <w:tblPr>
        <w:tblStyle w:val="SDSTableWithoutBorders"/>
        <w:tblW w:w="10489" w:type="dxa"/>
        <w:tblLayout w:type="fixed"/>
        <w:tblLook w:val="04A0"/>
      </w:tblPr>
      <w:tblGrid>
        <w:gridCol w:w="10489"/>
      </w:tblGrid>
      <w:tr w14:paraId="1E0C3960" w14:textId="77777777" w:rsidTr="007F20F9">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p w:rsidR="00E13908" w:rsidRPr="0069446B" w:rsidP="009B0F88" w14:paraId="3C121DC1" w14:textId="4C3FF633">
            <w:pPr>
              <w:pStyle w:val="SDSTableTextNormal"/>
              <w:rPr>
                <w:noProof w:val="0"/>
              </w:rPr>
            </w:pPr>
            <w:r w:rsidRPr="0069446B">
              <w:rPr>
                <w:noProof/>
              </w:rPr>
              <w:t>Non contiene sostanze PBT e/o vPvB ≥ 0,1% valutato in conformità all'Allegato XIII del REACH</w:t>
            </w:r>
          </w:p>
        </w:tc>
      </w:tr>
    </w:tbl>
    <w:p w:rsidR="00F82798" w:rsidRPr="0069446B" w:rsidP="00A727C2" w14:paraId="2F7B68FE" w14:textId="77777777">
      <w:pPr>
        <w:pStyle w:val="SDSTextNormal"/>
      </w:pPr>
      <w:bookmarkStart w:id="1" w:name="_Hlk54075109"/>
    </w:p>
    <w:tbl>
      <w:tblPr>
        <w:tblStyle w:val="SDSTableWithBordersWithHeaderRow"/>
        <w:tblW w:w="10490" w:type="dxa"/>
        <w:tblLayout w:type="fixed"/>
        <w:tblLook w:val="04A0"/>
      </w:tblPr>
      <w:tblGrid>
        <w:gridCol w:w="3969"/>
        <w:gridCol w:w="6521"/>
      </w:tblGrid>
      <w:tr w14:paraId="13196026" w14:textId="77777777" w:rsidTr="0069446B">
        <w:tblPrEx>
          <w:tblW w:w="10490" w:type="dxa"/>
          <w:tblLayout w:type="fixed"/>
          <w:tblLook w:val="04A0"/>
        </w:tblPrEx>
        <w:trPr>
          <w:trHeight w:val="20"/>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47BAF" w:rsidRPr="0069446B" w:rsidP="006A5033" w14:paraId="1A60EAB8" w14:textId="6DC03C18">
            <w:pPr>
              <w:pStyle w:val="SDSTableTextHeading1"/>
              <w:rPr>
                <w:noProof w:val="0"/>
                <w:color w:val="auto"/>
              </w:rPr>
            </w:pPr>
            <w:r w:rsidRPr="0069446B" w:rsidR="00FA7F7F">
              <w:rPr>
                <w:noProof/>
                <w:color w:val="auto"/>
              </w:rPr>
              <w:t>Componente</w:t>
            </w:r>
          </w:p>
        </w:tc>
      </w:tr>
      <w:tr w14:paraId="23F93DF0"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paraId="31F2666E" w14:textId="005CD678">
            <w:pPr>
              <w:pStyle w:val="SDSTableTextNormal"/>
              <w:rPr>
                <w:noProof w:val="0"/>
              </w:rPr>
            </w:pPr>
            <w:r w:rsidRPr="0069446B">
              <w:rPr>
                <w:noProof/>
              </w:rPr>
              <w:t>Sostanza(e) che non soddisfa(no) i criteri PBT del regolamento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paraId="3E334B8C" w14:textId="77494AAD">
            <w:pPr>
              <w:pStyle w:val="SDSTableTextNormal"/>
              <w:rPr>
                <w:noProof w:val="0"/>
              </w:rPr>
            </w:pPr>
            <w:r w:rsidRPr="0069446B">
              <w:rPr>
                <w:noProof/>
              </w:rPr>
              <w:t>1,3,4,6,7,8-hexahydro-4,6,6,7,8,8-hexamethylindeno[5,6-c]pyran (1222-05-5), (ethoxymethoxy)cyclododecane (58567-11-6)</w:t>
            </w:r>
          </w:p>
        </w:tc>
      </w:tr>
      <w:tr w14:paraId="23F93DF1" w14:textId="77777777" w:rsidTr="0069446B">
        <w:tblPrEx>
          <w:tblW w:w="10490" w:type="dxa"/>
          <w:tblLayout w:type="fixed"/>
          <w:tblLook w:val="04A0"/>
        </w:tblPrEx>
        <w:trPr>
          <w:trHeight w:val="20"/>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C229FC" w14:textId="005CD678">
            <w:pPr>
              <w:pStyle w:val="SDSTableTextNormal"/>
              <w:rPr>
                <w:noProof w:val="0"/>
              </w:rPr>
            </w:pPr>
            <w:r w:rsidRPr="0069446B">
              <w:rPr>
                <w:noProof/>
              </w:rPr>
              <w:t>Sostanza(e) che non soddisfa(no) i criteri vPvB del REACH, in conformità all'Allegato XIII</w:t>
            </w:r>
          </w:p>
        </w:tc>
        <w:tc>
          <w:tcPr>
            <w:tcW w:w="6521"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602F2A" w:rsidRPr="0069446B" w:rsidP="009B5935" w14:textId="77494AAD">
            <w:pPr>
              <w:pStyle w:val="SDSTableTextNormal"/>
              <w:rPr>
                <w:noProof w:val="0"/>
              </w:rPr>
            </w:pPr>
            <w:r w:rsidRPr="0069446B">
              <w:rPr>
                <w:noProof/>
              </w:rPr>
              <w:t>1,3,4,6,7,8-hexahydro-4,6,6,7,8,8-hexamethylindeno[5,6-c]pyran (1222-05-5), (ethoxymethoxy)cyclododecane (58567-11-6)</w:t>
            </w:r>
          </w:p>
        </w:tc>
      </w:tr>
    </w:tbl>
    <w:p w:rsidR="0065523E" w:rsidRPr="0069446B" w:rsidP="0065523E" w14:paraId="65FAAD17" w14:textId="77777777">
      <w:pPr>
        <w:pStyle w:val="SDSTextNormal"/>
      </w:pPr>
    </w:p>
    <w:tbl>
      <w:tblPr>
        <w:tblStyle w:val="SDSTableWithoutBorders"/>
        <w:tblW w:w="10489" w:type="dxa"/>
        <w:tblLayout w:type="fixed"/>
        <w:tblLook w:val="04A0"/>
      </w:tblPr>
      <w:tblGrid>
        <w:gridCol w:w="10489"/>
      </w:tblGrid>
      <w:tr w14:paraId="2EC3E7ED" w14:textId="77777777" w:rsidTr="00540F2D">
        <w:tblPrEx>
          <w:tblW w:w="10489" w:type="dxa"/>
          <w:tblLayout w:type="fixed"/>
          <w:tblLook w:val="04A0"/>
        </w:tblPrEx>
        <w:tc>
          <w:tcPr>
            <w:tcW w:w="5000" w:type="pct"/>
            <w:tcBorders>
              <w:top w:val="none" w:sz="0" w:space="0" w:color="000000"/>
              <w:left w:val="none" w:sz="0" w:space="0" w:color="000000"/>
              <w:bottom w:val="none" w:sz="0" w:space="0" w:color="000000"/>
              <w:right w:val="none" w:sz="0" w:space="0" w:color="000000"/>
            </w:tcBorders>
          </w:tcPr>
          <w:bookmarkStart w:id="2" w:name="_Hlk61356392"/>
          <w:p w:rsidR="00B7573C" w:rsidRPr="0069446B" w:rsidP="00B072A8" w14:paraId="4B4EF2C2" w14:textId="7FCE4841">
            <w:pPr>
              <w:pStyle w:val="SDSTableTextNormal"/>
              <w:rPr>
                <w:noProof w:val="0"/>
              </w:rPr>
            </w:pPr>
            <w:r w:rsidRPr="0069446B">
              <w:rPr>
                <w:noProof/>
              </w:rPr>
              <w:t>La miscela non contiene una sostanza(e) inclusa(e) nell'elenco stabilito in conformità all'Articolo 59(1) del regolamento REACH per avere proprietà di interferenza con il sistema endocrino, oppure una sostanza(e) identificata(e) come avente(i) proprietà di interferenza con il sistema endocrino secondo i criteri stabiliti nel Regolamento Delegato (UE) 2017/2100 della Commissione o nel Regolamento (UE) 2018/605 della Commissione ad una concentrazione pari o superiore allo 0,1%</w:t>
            </w:r>
          </w:p>
        </w:tc>
      </w:tr>
      <w:bookmarkEnd w:id="2"/>
    </w:tbl>
    <w:p w:rsidR="00B072A8" w:rsidRPr="0069446B" w:rsidP="00B072A8" w14:paraId="7788D936" w14:textId="77777777">
      <w:pPr>
        <w:pStyle w:val="SDSTextBlankLine"/>
      </w:pPr>
    </w:p>
    <w:bookmarkEnd w:id="1"/>
    <w:p w:rsidR="00827634" w:rsidRPr="0069446B" w:rsidP="007E06A5" w14:paraId="209D8DF1" w14:textId="6C9DDED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3</w:t>
      </w:r>
      <w:r w:rsidRPr="0069446B">
        <w:rPr>
          <w:noProof w:val="0"/>
          <w:color w:val="auto"/>
          <w:lang w:val="en-GB"/>
        </w:rPr>
        <w:t xml:space="preserve">: </w:t>
      </w:r>
      <w:r w:rsidRPr="0069446B" w:rsidR="00FA7F7F">
        <w:rPr>
          <w:noProof/>
          <w:color w:val="auto"/>
          <w:lang w:val="en-GB"/>
        </w:rPr>
        <w:t>Composizione/informazioni sugli ingredienti</w:t>
      </w:r>
    </w:p>
    <w:p w:rsidR="00827634" w:rsidRPr="0069446B" w:rsidP="00E62D88" w14:paraId="5708FFB3" w14:textId="6D35E8BC">
      <w:pPr>
        <w:pStyle w:val="SDSTextHeading2"/>
        <w:rPr>
          <w:noProof w:val="0"/>
          <w:color w:val="auto"/>
          <w:lang w:val="en-GB"/>
        </w:rPr>
      </w:pPr>
      <w:r w:rsidRPr="0069446B" w:rsidR="00DD1AEA">
        <w:rPr>
          <w:noProof w:val="0"/>
          <w:color w:val="auto"/>
          <w:lang w:val="en-GB"/>
        </w:rPr>
        <w:t xml:space="preserve">3.2. </w:t>
      </w:r>
      <w:r w:rsidRPr="0069446B" w:rsidR="00FA7F7F">
        <w:rPr>
          <w:noProof/>
          <w:color w:val="auto"/>
          <w:lang w:val="en-GB"/>
        </w:rPr>
        <w:t>Miscele</w:t>
      </w:r>
    </w:p>
    <w:tbl>
      <w:tblPr>
        <w:tblStyle w:val="SDSTableWithBordersWithHeaderRow"/>
        <w:tblW w:w="10489" w:type="dxa"/>
        <w:tblLayout w:type="fixed"/>
        <w:tblLook w:val="04A0"/>
      </w:tblPr>
      <w:tblGrid>
        <w:gridCol w:w="3969"/>
        <w:gridCol w:w="2268"/>
        <w:gridCol w:w="1134"/>
        <w:gridCol w:w="3118"/>
      </w:tblGrid>
      <w:tr w14:paraId="3E8B392D" w14:textId="77777777" w:rsidTr="00385420">
        <w:tblPrEx>
          <w:tblW w:w="10489"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3A62E6F7" w14:textId="6DA74058">
            <w:pPr>
              <w:pStyle w:val="SDSTableTextHeading1"/>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7F436CFD" w14:textId="32B4D3C2">
            <w:pPr>
              <w:pStyle w:val="SDSTableTextHeading1"/>
              <w:rPr>
                <w:noProof w:val="0"/>
                <w:color w:val="auto"/>
              </w:rPr>
            </w:pPr>
            <w:r w:rsidRPr="0069446B" w:rsidR="00FA7F7F">
              <w:rPr>
                <w:noProof/>
                <w:color w:val="auto"/>
              </w:rPr>
              <w:t>Identificatore del prodotto</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8B92F41" w14:textId="3C4F29C6">
            <w:pPr>
              <w:pStyle w:val="SDSTableTextHeading1"/>
              <w:rPr>
                <w:noProof w:val="0"/>
                <w:color w:val="auto"/>
                <w:lang w:val="fr-BE"/>
              </w:rPr>
            </w:pPr>
            <w:r w:rsidRPr="0069446B" w:rsidR="00FA7F7F">
              <w:rPr>
                <w:noProof/>
                <w:color w:val="auto"/>
                <w:lang w:val="fr-BE"/>
              </w:rPr>
              <w:t>%</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5356A881" w14:textId="1E1631F6">
            <w:pPr>
              <w:pStyle w:val="SDSTableTextHeading1"/>
              <w:rPr>
                <w:noProof w:val="0"/>
                <w:color w:val="auto"/>
              </w:rPr>
            </w:pPr>
            <w:r w:rsidRPr="0069446B">
              <w:rPr>
                <w:noProof/>
                <w:color w:val="auto"/>
              </w:rPr>
              <w:t>Classificazione secondo il regolamento (CE) n. 1272/2008 [CLP]</w:t>
            </w:r>
          </w:p>
        </w:tc>
      </w:tr>
      <w:tr w14:paraId="73AD14EE"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E1D44CB" w14:textId="3660D5FA">
            <w:pPr>
              <w:pStyle w:val="SDSTableTextNormal"/>
              <w:rPr>
                <w:noProof w:val="0"/>
              </w:rPr>
            </w:pPr>
            <w:r w:rsidRPr="0069446B" w:rsidR="00A55330">
              <w:rPr>
                <w:noProof/>
              </w:rPr>
              <w:t>etere metilico di cedro</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842F5F"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19870-74-7</w:t>
            </w:r>
          </w:p>
          <w:p w:rsidR="00827634" w:rsidRPr="0069446B" w:rsidP="009B0F88" w14:paraId="3F1A30C5"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243-384-7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5AF5E6F" w14:textId="32916025">
            <w:pPr>
              <w:pStyle w:val="SDSTableTextNormal"/>
              <w:rPr>
                <w:noProof w:val="0"/>
              </w:rPr>
            </w:pPr>
            <w:r w:rsidRPr="0069446B" w:rsidR="00FA7F7F">
              <w:rPr>
                <w:noProof/>
              </w:rPr>
              <w:t>0,5418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3C690C9" w14:textId="7CD6A51C">
            <w:pPr>
              <w:pStyle w:val="SDSTableTextNormal"/>
              <w:rPr>
                <w:noProof w:val="0"/>
              </w:rPr>
            </w:pPr>
            <w:r w:rsidRPr="0069446B">
              <w:rPr>
                <w:noProof/>
              </w:rPr>
              <w:t>Skin Sens. 1B, H317</w:t>
              <w:br/>
              <w:t>Aquatic Acute 1, H400</w:t>
              <w:br/>
              <w:t>Aquatic Chronic 1, H410</w:t>
            </w:r>
          </w:p>
        </w:tc>
      </w:tr>
      <w:tr w14:paraId="73AD14EF"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α-hexylcinnamaldehyde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101-86-0</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202-983-3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0,4606</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br/>
              <w:t>Aquatic Acute 1, H400</w:t>
              <w:br/>
              <w:t>Aquatic Chronic 2, H411</w:t>
            </w:r>
          </w:p>
        </w:tc>
      </w:tr>
      <w:tr w14:paraId="73AD14F0"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1-(1,2,3,4,5,6,7,8-octahydro-2,3,8,8-tetramethyl-2-naphthyl)ethan-1-one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54464-57-2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259-174-3</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0,4515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1, H410</w:t>
            </w:r>
          </w:p>
        </w:tc>
      </w:tr>
      <w:tr w14:paraId="73AD14F1"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4-tert-butylcyclohexyl acetate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32210-23-4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250-954-9</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0,3612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Sens. 1B, H317</w:t>
            </w:r>
          </w:p>
        </w:tc>
      </w:tr>
      <w:tr w14:paraId="73AD14F2"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d-limonene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5989-27-5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227-813-5</w:t>
            </w:r>
          </w:p>
          <w:p w:rsidR="00827634" w:rsidRPr="0069446B" w:rsidP="009B0F88" w14:paraId="6ACDC690"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601-096-00-2</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0,3108</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Flam. Liq. 3, H226</w:t>
              <w:br/>
              <w:t>Skin Irrit. 2, H315</w:t>
              <w:br/>
              <w:t>Skin Sens. 1B, H317</w:t>
              <w:br/>
              <w:t>Asp. Tox. 1, H304</w:t>
              <w:br/>
              <w:t>Aquatic Acute 1, H400</w:t>
              <w:br/>
              <w:t>Aquatic Chronic 3, H412</w:t>
            </w:r>
          </w:p>
        </w:tc>
      </w:tr>
      <w:tr w14:paraId="73AD14F3"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1,3,4,6,7,8-hexahydro-4,6,6,7,8,8-hexamethylindeno[5,6-c]pyran</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1222-05-5</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214-946-9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603-212-00-7</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0,2345</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Aquatic Acute 1, H400</w:t>
              <w:br/>
              <w:t>Aquatic Chronic 1, H410</w:t>
            </w:r>
          </w:p>
        </w:tc>
      </w:tr>
      <w:tr w14:paraId="73AD14F4"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(ethoxymethoxy)cyclododecane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58567-11-6</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261-332-1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Skin Sens. 1B, H317</w:t>
              <w:br/>
              <w:t>Aquatic Chronic 2, H411</w:t>
            </w:r>
          </w:p>
        </w:tc>
      </w:tr>
      <w:tr w14:paraId="73AD14F5"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alpha-cedrene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469-61-4</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207-418-4</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0,0539</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Skin Irrit. 2, H315</w:t>
              <w:br/>
              <w:t>Asp. Tox. 1, H304</w:t>
              <w:br/>
              <w:t>Aquatic Acute 1, H400 (M=10)</w:t>
              <w:br/>
              <w:t>Aquatic Chronic 1, H410 (M=10)</w:t>
            </w:r>
          </w:p>
        </w:tc>
      </w:tr>
      <w:tr w14:paraId="73AD14F6"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textId="49C2065D">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0,02261</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4 (per via cutanea), H312 (ATE=1260 mg/kg di peso corporeo)</w:t>
              <w:br/>
              <w:t>Skin Irrit. 2, H315</w:t>
              <w:br/>
              <w:t>Eye Irrit. 2, H319</w:t>
              <w:br/>
              <w:t>Skin Sens. 1A, H317</w:t>
              <w:br/>
              <w:t>Aquatic Acute 1, H400</w:t>
              <w:br/>
              <w:t>Aquatic Chronic 2, H411</w:t>
            </w:r>
          </w:p>
        </w:tc>
      </w:tr>
      <w:tr w14:paraId="73AD14F7" w14:textId="77777777" w:rsidTr="0038542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660D5FA">
            <w:pPr>
              <w:pStyle w:val="SDSTableTextNormal"/>
              <w:rPr>
                <w:noProof w:val="0"/>
              </w:rPr>
            </w:pPr>
            <w:r w:rsidRPr="0069446B" w:rsidR="00FA7F7F">
              <w:rPr>
                <w:noProof/>
              </w:rPr>
              <w:t>allyl heptanoate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FABE63D">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142-19-8</w:t>
            </w:r>
          </w:p>
          <w:p w:rsidR="00827634" w:rsidRPr="0069446B" w:rsidP="009B0F88" w14:textId="1258D6FF">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205-527-1</w:t>
            </w:r>
          </w:p>
        </w:tc>
        <w:tc>
          <w:tcPr>
            <w:tcW w:w="113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2916025">
            <w:pPr>
              <w:pStyle w:val="SDSTableTextNormal"/>
              <w:rPr>
                <w:noProof w:val="0"/>
              </w:rPr>
            </w:pPr>
            <w:r w:rsidRPr="0069446B" w:rsidR="00FA7F7F">
              <w:rPr>
                <w:noProof/>
              </w:rPr>
              <w:t>0,0182</w:t>
            </w:r>
          </w:p>
        </w:tc>
        <w:tc>
          <w:tcPr>
            <w:tcW w:w="311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CD6A51C">
            <w:pPr>
              <w:pStyle w:val="SDSTableTextNormal"/>
              <w:rPr>
                <w:noProof w:val="0"/>
              </w:rPr>
            </w:pPr>
            <w:r w:rsidRPr="0069446B">
              <w:rPr>
                <w:noProof/>
              </w:rPr>
              <w:t>Acute Tox. 3 (per via orale), H301 (ATE=218 mg/kg di peso corporeo)</w:t>
              <w:br/>
              <w:t>Acute Tox. 3 (per via cutanea), H311 (ATE=810 mg/kg di peso corporeo)</w:t>
              <w:br/>
              <w:t>Aquatic Acute 1, H400 (M=10)</w:t>
              <w:br/>
              <w:t>Aquatic Chronic 2, H411</w:t>
            </w:r>
          </w:p>
        </w:tc>
      </w:tr>
    </w:tbl>
    <w:p w:rsidR="00B9487F" w:rsidRPr="0069446B" w:rsidP="009E5102" w14:paraId="7E24D261" w14:textId="10681EB5">
      <w:pPr>
        <w:pStyle w:val="SDSTextNormal"/>
      </w:pPr>
    </w:p>
    <w:tbl>
      <w:tblPr>
        <w:tblStyle w:val="SDSTableWithBordersWithHeaderRow"/>
        <w:tblW w:w="10490" w:type="dxa"/>
        <w:tblLayout w:type="fixed"/>
        <w:tblLook w:val="04A0"/>
      </w:tblPr>
      <w:tblGrid>
        <w:gridCol w:w="3969"/>
        <w:gridCol w:w="2268"/>
        <w:gridCol w:w="4253"/>
      </w:tblGrid>
      <w:tr w14:paraId="6F7CB57B" w14:textId="77777777" w:rsidTr="006965F0">
        <w:tblPrEx>
          <w:tblW w:w="10490" w:type="dxa"/>
          <w:tblLayout w:type="fixed"/>
          <w:tblLook w:val="04A0"/>
        </w:tblPrEx>
        <w:trPr>
          <w:tblHeader/>
        </w:trPr>
        <w:tc>
          <w:tcPr>
            <w:tcW w:w="10490" w:type="dxa"/>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A5033" w14:paraId="693D4B40" w14:textId="45ACE47A">
            <w:pPr>
              <w:pStyle w:val="SDSTableTextHeading1"/>
              <w:rPr>
                <w:noProof w:val="0"/>
                <w:color w:val="auto"/>
              </w:rPr>
            </w:pPr>
            <w:r w:rsidRPr="0069446B" w:rsidR="00FA7F7F">
              <w:rPr>
                <w:noProof/>
                <w:color w:val="auto"/>
              </w:rPr>
              <w:t>Limiti di concentrazione specifici</w:t>
            </w:r>
            <w:r w:rsidRPr="0069446B">
              <w:rPr>
                <w:noProof w:val="0"/>
                <w:color w:val="auto"/>
              </w:rPr>
              <w:t>:</w:t>
            </w:r>
          </w:p>
        </w:tc>
      </w:tr>
      <w:tr w14:paraId="4022B8D3" w14:textId="77777777" w:rsidTr="00D066E3">
        <w:tblPrEx>
          <w:tblW w:w="10490" w:type="dxa"/>
          <w:tblLayout w:type="fixed"/>
          <w:tblLook w:val="04A0"/>
        </w:tblPrEx>
        <w:trPr>
          <w:tblHeader/>
        </w:trPr>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E4B2AB8" w14:textId="06191804">
            <w:pPr>
              <w:pStyle w:val="SDSTableTextHeading2"/>
              <w:rPr>
                <w:noProof w:val="0"/>
                <w:color w:val="auto"/>
              </w:rPr>
            </w:pPr>
            <w:r w:rsidRPr="0069446B" w:rsidR="00FA7F7F">
              <w:rPr>
                <w:noProof/>
                <w:color w:val="auto"/>
              </w:rPr>
              <w:t>Nome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44B29236" w14:textId="6A267460">
            <w:pPr>
              <w:pStyle w:val="SDSTableTextHeading2"/>
              <w:rPr>
                <w:noProof w:val="0"/>
                <w:color w:val="auto"/>
              </w:rPr>
            </w:pPr>
            <w:r w:rsidRPr="0069446B" w:rsidR="00FA7F7F">
              <w:rPr>
                <w:noProof/>
                <w:color w:val="auto"/>
              </w:rPr>
              <w:t>Identificatore del prodotto</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65F0" w14:paraId="119FF265" w14:textId="1EE4CF94">
            <w:pPr>
              <w:pStyle w:val="SDSTableTextHeading2"/>
              <w:rPr>
                <w:noProof w:val="0"/>
                <w:color w:val="auto"/>
                <w:lang w:val="fr-BE"/>
              </w:rPr>
            </w:pPr>
            <w:r w:rsidRPr="0069446B" w:rsidR="00FA7F7F">
              <w:rPr>
                <w:noProof/>
                <w:color w:val="auto"/>
                <w:lang w:val="fr-BE"/>
              </w:rPr>
              <w:t>Limiti di concentrazione specifici</w:t>
            </w:r>
            <w:r w:rsidRPr="0069446B" w:rsidR="00C70EBE">
              <w:rPr>
                <w:noProof w:val="0"/>
                <w:color w:val="auto"/>
                <w:lang w:val="fr-BE"/>
              </w:rPr>
              <w:t xml:space="preserve"> </w:t>
            </w:r>
            <w:r w:rsidRPr="0069446B" w:rsidR="00C70EBE">
              <w:rPr>
                <w:color w:val="auto"/>
                <w:lang w:val="fr-BE"/>
              </w:rPr>
              <w:t>(%)</w:t>
            </w:r>
          </w:p>
        </w:tc>
      </w:tr>
      <w:tr w14:paraId="466CEF48" w14:textId="77777777" w:rsidTr="00D066E3">
        <w:tblPrEx>
          <w:tblW w:w="10490"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194FF8" w14:textId="4EE762FA">
            <w:pPr>
              <w:pStyle w:val="SDSTableTextNormal"/>
              <w:rPr>
                <w:noProof w:val="0"/>
              </w:rPr>
            </w:pPr>
            <w:r w:rsidRPr="0069446B" w:rsidR="00FA7F7F">
              <w:rPr>
                <w:noProof/>
              </w:rPr>
              <w:t>cinnamaldehyde</w:t>
            </w:r>
          </w:p>
        </w:tc>
        <w:tc>
          <w:tcPr>
            <w:tcW w:w="2268"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36E091" w14:textId="41397868">
            <w:pPr>
              <w:pStyle w:val="SDSTableTextNormal"/>
              <w:rPr>
                <w:noProof w:val="0"/>
              </w:rPr>
            </w:pPr>
            <w:r w:rsidRPr="0069446B" w:rsidR="00FA7F7F">
              <w:rPr>
                <w:noProof/>
              </w:rPr>
              <w:t>Numero CAS</w:t>
            </w:r>
            <w:r w:rsidRPr="0069446B" w:rsidR="004A0E0E">
              <w:rPr>
                <w:noProof w:val="0"/>
              </w:rPr>
              <w:t xml:space="preserve">: </w:t>
            </w:r>
            <w:r w:rsidRPr="0069446B" w:rsidR="00FA7F7F">
              <w:rPr>
                <w:noProof/>
              </w:rPr>
              <w:t>104-55-2</w:t>
            </w:r>
          </w:p>
          <w:p w:rsidR="00827634" w:rsidRPr="0069446B" w:rsidP="009B0F88" w14:paraId="11520CA5" w14:textId="5CB1DBD7">
            <w:pPr>
              <w:pStyle w:val="SDSTableTextNormal"/>
              <w:rPr>
                <w:noProof w:val="0"/>
              </w:rPr>
            </w:pPr>
            <w:r w:rsidRPr="0069446B" w:rsidR="00FA7F7F">
              <w:rPr>
                <w:noProof/>
              </w:rPr>
              <w:t>Numero CE</w:t>
            </w:r>
            <w:r w:rsidRPr="0069446B" w:rsidR="004A0E0E">
              <w:rPr>
                <w:noProof w:val="0"/>
              </w:rPr>
              <w:t xml:space="preserve">: </w:t>
            </w:r>
            <w:r w:rsidRPr="0069446B" w:rsidR="00FA7F7F">
              <w:rPr>
                <w:noProof/>
              </w:rPr>
              <w:t>203-213-9</w:t>
            </w:r>
          </w:p>
          <w:p w:rsidR="00827634" w:rsidRPr="0069446B" w:rsidP="009B0F88" w14:paraId="13BBD3FC" w14:textId="719C52A6">
            <w:pPr>
              <w:pStyle w:val="SDSTableTextNormal"/>
              <w:rPr>
                <w:noProof w:val="0"/>
              </w:rPr>
            </w:pPr>
            <w:r w:rsidRPr="0069446B" w:rsidR="00FA7F7F">
              <w:rPr>
                <w:noProof/>
              </w:rPr>
              <w:t>N. indice CE</w:t>
            </w:r>
            <w:r w:rsidRPr="0069446B" w:rsidR="004A0E0E">
              <w:rPr>
                <w:noProof w:val="0"/>
              </w:rPr>
              <w:t xml:space="preserve">: </w:t>
            </w:r>
            <w:r w:rsidRPr="0069446B" w:rsidR="00FA7F7F">
              <w:rPr>
                <w:noProof/>
              </w:rPr>
              <w:t>606-155-00-6</w:t>
            </w:r>
          </w:p>
        </w:tc>
        <w:tc>
          <w:tcPr>
            <w:tcW w:w="4253"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2970379" w14:textId="1A003A6D">
            <w:pPr>
              <w:pStyle w:val="SDSTableTextNormal"/>
              <w:rPr>
                <w:noProof w:val="0"/>
              </w:rPr>
            </w:pPr>
            <w:r w:rsidRPr="0069446B">
              <w:rPr>
                <w:noProof/>
              </w:rPr>
              <w:t>(0,01 ≤ C ≤ 100) Skin Sens. 1A; H317</w:t>
            </w:r>
          </w:p>
        </w:tc>
      </w:tr>
    </w:tbl>
    <w:p w:rsidR="00827634" w:rsidRPr="0069446B" w:rsidP="009E5102" w14:paraId="27338739" w14:textId="72136CC3">
      <w:pPr>
        <w:pStyle w:val="SDSTextNormal"/>
      </w:pPr>
      <w:r>
        <w:rPr>
          <w:noProof/>
        </w:rPr>
        <w:t>Testo completo delle indicazioni H e EUH: vedere la sezione 16</w:t>
      </w:r>
    </w:p>
    <w:p w:rsidR="002258A2" w:rsidRPr="0069446B" w:rsidP="009E5102" w14:paraId="39E4EEA4" w14:textId="77777777">
      <w:pPr>
        <w:pStyle w:val="SDSTextNormal"/>
      </w:pPr>
    </w:p>
    <w:p w:rsidR="00827634" w:rsidRPr="0069446B" w:rsidP="007E06A5" w14:paraId="28442908" w14:textId="4943565B">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4</w:t>
      </w:r>
      <w:r w:rsidRPr="0069446B">
        <w:rPr>
          <w:noProof w:val="0"/>
          <w:color w:val="auto"/>
          <w:lang w:val="en-GB"/>
        </w:rPr>
        <w:t xml:space="preserve">: </w:t>
      </w:r>
      <w:r w:rsidRPr="0069446B" w:rsidR="00FA7F7F">
        <w:rPr>
          <w:noProof/>
          <w:color w:val="auto"/>
          <w:lang w:val="en-GB"/>
        </w:rPr>
        <w:t>Misure di primo soccorso</w:t>
      </w:r>
    </w:p>
    <w:p w:rsidR="00827634" w:rsidRPr="0069446B" w:rsidP="00E62D88" w14:paraId="59E6CFE0" w14:textId="452F53AC">
      <w:pPr>
        <w:pStyle w:val="SDSTextHeading2"/>
        <w:rPr>
          <w:noProof w:val="0"/>
          <w:color w:val="auto"/>
          <w:lang w:val="en-GB"/>
        </w:rPr>
      </w:pPr>
      <w:r w:rsidRPr="0069446B" w:rsidR="00DD1AEA">
        <w:rPr>
          <w:noProof w:val="0"/>
          <w:color w:val="auto"/>
          <w:lang w:val="en-GB"/>
        </w:rPr>
        <w:t xml:space="preserve">4.1. </w:t>
      </w:r>
      <w:r w:rsidRPr="0069446B" w:rsidR="00BD5FB4">
        <w:rPr>
          <w:noProof/>
          <w:color w:val="auto"/>
          <w:lang w:val="en-GB"/>
        </w:rPr>
        <w:t>Descrizione delle misure di primo soccorso</w:t>
      </w:r>
    </w:p>
    <w:tbl>
      <w:tblPr>
        <w:tblStyle w:val="SDSTableWithoutBorders"/>
        <w:tblW w:w="10491" w:type="dxa"/>
        <w:tblLayout w:type="fixed"/>
        <w:tblLook w:val="04A0"/>
      </w:tblPr>
      <w:tblGrid>
        <w:gridCol w:w="3686"/>
        <w:gridCol w:w="284"/>
        <w:gridCol w:w="6521"/>
      </w:tblGrid>
      <w:tr w14:paraId="2BF5E51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0D06842" w14:textId="7A73EA18">
            <w:pPr>
              <w:pStyle w:val="SDSTableTextNormal"/>
              <w:rPr>
                <w:noProof w:val="0"/>
              </w:rPr>
            </w:pPr>
            <w:r w:rsidRPr="0069446B" w:rsidR="00FA7F7F">
              <w:rPr>
                <w:noProof/>
              </w:rPr>
              <w:t>Misure di primo soccorso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63C90A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C8741D9" w14:textId="2CD28D3A">
            <w:pPr>
              <w:pStyle w:val="SDSTableTextNormal"/>
              <w:rPr>
                <w:noProof w:val="0"/>
              </w:rPr>
            </w:pPr>
            <w:r w:rsidRPr="0069446B" w:rsidR="00FA7F7F">
              <w:rPr>
                <w:noProof/>
              </w:rPr>
              <w:t>In caso di malessere consultare un medico.</w:t>
            </w:r>
          </w:p>
        </w:tc>
      </w:tr>
      <w:tr w14:paraId="1CCBC021"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638E16" w14:textId="72F394B7">
            <w:pPr>
              <w:pStyle w:val="SDSTableTextNormal"/>
              <w:rPr>
                <w:noProof w:val="0"/>
              </w:rPr>
            </w:pPr>
            <w:r w:rsidRPr="0069446B">
              <w:rPr>
                <w:noProof/>
              </w:rPr>
              <w:t>Misure di primo soccorso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D4EA1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CA338EC" w14:textId="18F4E284">
            <w:pPr>
              <w:pStyle w:val="SDSTableTextNormal"/>
              <w:rPr>
                <w:noProof w:val="0"/>
              </w:rPr>
            </w:pPr>
            <w:r w:rsidRPr="0069446B">
              <w:rPr>
                <w:noProof/>
              </w:rPr>
              <w:t>Trasportare l’infortunato all’aria aperta e mantenerlo a riposo in posizione che favorisca la respirazione.</w:t>
            </w:r>
          </w:p>
        </w:tc>
      </w:tr>
      <w:tr w14:paraId="57962205"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F967858" w14:textId="4C1593DF">
            <w:pPr>
              <w:pStyle w:val="SDSTableTextNormal"/>
              <w:rPr>
                <w:noProof w:val="0"/>
              </w:rPr>
            </w:pPr>
            <w:r w:rsidRPr="0069446B">
              <w:rPr>
                <w:noProof/>
              </w:rPr>
              <w:t>Misure di primo soccorso in caso di contatto cutaneo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A93B75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EC4EC0" w14:textId="7C7CFC32">
            <w:pPr>
              <w:pStyle w:val="SDSTableTextNormal"/>
              <w:rPr>
                <w:noProof w:val="0"/>
              </w:rPr>
            </w:pPr>
            <w:r w:rsidRPr="0069446B">
              <w:rPr>
                <w:noProof/>
              </w:rPr>
              <w:t>Lavare la pelle con acqua abbondante. Togliere gli indumenti contaminati. In caso di irritazione o eruzione della pelle: consultare un medico.</w:t>
            </w:r>
          </w:p>
        </w:tc>
      </w:tr>
      <w:tr w14:paraId="788471DD"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A406D7" w14:textId="6CE66C95">
            <w:pPr>
              <w:pStyle w:val="SDSTableTextNormal"/>
              <w:rPr>
                <w:noProof w:val="0"/>
              </w:rPr>
            </w:pPr>
            <w:r w:rsidRPr="0069446B">
              <w:rPr>
                <w:noProof/>
              </w:rPr>
              <w:t>Misure di primo soccorso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0A7249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733C7CA" w14:textId="6F66FABD">
            <w:pPr>
              <w:pStyle w:val="SDSTableTextNormal"/>
              <w:rPr>
                <w:noProof w:val="0"/>
              </w:rPr>
            </w:pPr>
            <w:r w:rsidRPr="0069446B" w:rsidR="00FA7F7F">
              <w:rPr>
                <w:noProof/>
              </w:rPr>
              <w:t>Lavare gli occhi con acqua per precauzione.</w:t>
            </w:r>
          </w:p>
        </w:tc>
      </w:tr>
      <w:tr w14:paraId="2AE1C5DF"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C111131" w14:textId="64B4B838">
            <w:pPr>
              <w:pStyle w:val="SDSTableTextNormal"/>
              <w:rPr>
                <w:noProof w:val="0"/>
              </w:rPr>
            </w:pPr>
            <w:r w:rsidRPr="0069446B">
              <w:rPr>
                <w:noProof/>
              </w:rPr>
              <w:t>Misure di primo soccorso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CD39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D22CB66" w14:textId="2878E299">
            <w:pPr>
              <w:pStyle w:val="SDSTableTextNormal"/>
              <w:rPr>
                <w:noProof w:val="0"/>
              </w:rPr>
            </w:pPr>
            <w:r w:rsidRPr="0069446B">
              <w:rPr>
                <w:noProof/>
              </w:rPr>
              <w:t>In caso di malessere, contattare un centro antiveleni o un medico.</w:t>
            </w:r>
          </w:p>
        </w:tc>
      </w:tr>
      <w:tr w14:paraId="0AD3C59B" w14:textId="77777777" w:rsidTr="005A3715">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5A3715" w:rsidRPr="0069446B" w:rsidP="005A3715" w14:paraId="4DDAF763" w14:textId="529341C7">
            <w:pPr>
              <w:pStyle w:val="SDSTableTextNormal"/>
              <w:rPr>
                <w:noProof w:val="0"/>
              </w:rPr>
            </w:pPr>
            <w:r w:rsidRPr="0069446B">
              <w:rPr>
                <w:noProof/>
                <w:lang w:val="es-AR"/>
              </w:rPr>
              <w:t>Autoprotezione dell'addetto al primo soccorso</w:t>
            </w:r>
          </w:p>
        </w:tc>
        <w:tc>
          <w:tcPr>
            <w:tcW w:w="284" w:type="dxa"/>
            <w:tcBorders>
              <w:top w:val="none" w:sz="0" w:space="0" w:color="000000"/>
              <w:left w:val="none" w:sz="0" w:space="0" w:color="000000"/>
              <w:bottom w:val="none" w:sz="0" w:space="0" w:color="000000"/>
              <w:right w:val="none" w:sz="0" w:space="0" w:color="000000"/>
            </w:tcBorders>
          </w:tcPr>
          <w:p w:rsidR="005A3715" w:rsidRPr="0069446B" w:rsidP="005A3715" w14:paraId="64516A21" w14:textId="764F4C47">
            <w:pPr>
              <w:pStyle w:val="SDSTableTextColonColumn"/>
              <w:rPr>
                <w:noProof w:val="0"/>
              </w:rPr>
            </w:pPr>
            <w:r w:rsidRPr="0069446B">
              <w:rPr>
                <w:noProof w:val="0"/>
                <w:lang w:val="es-AR"/>
              </w:rPr>
              <w:t>:</w:t>
            </w:r>
          </w:p>
        </w:tc>
        <w:tc>
          <w:tcPr>
            <w:tcW w:w="6521" w:type="dxa"/>
            <w:tcBorders>
              <w:top w:val="none" w:sz="0" w:space="0" w:color="000000"/>
              <w:left w:val="none" w:sz="0" w:space="0" w:color="000000"/>
              <w:bottom w:val="none" w:sz="0" w:space="0" w:color="000000"/>
              <w:right w:val="none" w:sz="0" w:space="0" w:color="000000"/>
            </w:tcBorders>
          </w:tcPr>
          <w:p w:rsidR="005A3715" w:rsidRPr="0069446B" w:rsidP="005A3715" w14:paraId="226153AD" w14:textId="5B2E2997">
            <w:pPr>
              <w:pStyle w:val="SDSTableTextNormal"/>
              <w:rPr>
                <w:noProof w:val="0"/>
              </w:rPr>
            </w:pPr>
            <w:r w:rsidRPr="0069446B">
              <w:rPr>
                <w:noProof/>
                <w:lang w:val="es-AR"/>
              </w:rPr>
              <w:t>Gli addetti al primo soccorso devono prestare attenzione alla propria protezione e utilizzare i dispositivi di protezione individuale raccomandati (vedere sezione 8).</w:t>
            </w:r>
          </w:p>
        </w:tc>
      </w:tr>
    </w:tbl>
    <w:p w:rsidR="00827634" w:rsidRPr="0069446B" w:rsidP="00E62D88" w14:paraId="2CF14791" w14:textId="7E8901FD">
      <w:pPr>
        <w:pStyle w:val="SDSTextHeading2"/>
        <w:rPr>
          <w:noProof w:val="0"/>
          <w:color w:val="auto"/>
          <w:lang w:val="en-GB"/>
        </w:rPr>
      </w:pPr>
      <w:r w:rsidRPr="0069446B" w:rsidR="00DD1AEA">
        <w:rPr>
          <w:noProof w:val="0"/>
          <w:color w:val="auto"/>
          <w:lang w:val="en-GB"/>
        </w:rPr>
        <w:t xml:space="preserve">4.2. </w:t>
      </w:r>
      <w:r w:rsidRPr="0069446B" w:rsidR="00BD5FB4">
        <w:rPr>
          <w:noProof/>
          <w:color w:val="auto"/>
          <w:lang w:val="en-GB"/>
        </w:rPr>
        <w:t>Principali sintomi ed effetti, sia acuti che ritardati</w:t>
      </w:r>
    </w:p>
    <w:tbl>
      <w:tblPr>
        <w:tblStyle w:val="SDSTableWithoutBorders"/>
        <w:tblW w:w="0" w:type="auto"/>
        <w:tblLayout w:type="fixed"/>
        <w:tblLook w:val="04A0"/>
      </w:tblPr>
      <w:tblGrid>
        <w:gridCol w:w="3686"/>
        <w:gridCol w:w="284"/>
        <w:gridCol w:w="6521"/>
      </w:tblGrid>
      <w:tr w14:paraId="01E67C46"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8985535" w14:textId="489D4BD0">
            <w:pPr>
              <w:pStyle w:val="SDSTableTextNormal"/>
              <w:rPr>
                <w:noProof w:val="0"/>
              </w:rPr>
            </w:pPr>
            <w:r w:rsidRPr="0069446B" w:rsidR="00FA7F7F">
              <w:rPr>
                <w:noProof/>
              </w:rPr>
              <w:t>Sintomi/effetti in caso di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099F6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7361C3F" w14:textId="5D1C6E89">
            <w:pPr>
              <w:pStyle w:val="SDSTableTextNormal"/>
              <w:rPr>
                <w:noProof w:val="0"/>
              </w:rPr>
            </w:pPr>
            <w:r w:rsidRPr="0069446B">
              <w:rPr>
                <w:noProof/>
              </w:rPr>
              <w:t>Nessuno(a) in condizioni normali. La polvere prodotta da questo materiale, se presente e in caso di inalazione eccessiva, può causare irritazione delle vie respiratorie.</w:t>
            </w:r>
          </w:p>
        </w:tc>
      </w:tr>
      <w:tr w14:paraId="79709E29"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23A45AD" w14:textId="57159E4B">
            <w:pPr>
              <w:pStyle w:val="SDSTableTextNormal"/>
              <w:rPr>
                <w:noProof w:val="0"/>
              </w:rPr>
            </w:pPr>
            <w:r w:rsidRPr="0069446B">
              <w:rPr>
                <w:noProof/>
              </w:rPr>
              <w:t>Sintomi/effetti in caso di contatto con la pelle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8FB2D4"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3CC233C" w14:textId="1BBF37DF">
            <w:pPr>
              <w:pStyle w:val="SDSTableTextNormal"/>
              <w:rPr>
                <w:noProof w:val="0"/>
              </w:rPr>
            </w:pPr>
            <w:r w:rsidRPr="0069446B" w:rsidR="00FA7F7F">
              <w:rPr>
                <w:noProof/>
              </w:rPr>
              <w:t>Può provocare una reazione allergica cutanea.</w:t>
            </w:r>
          </w:p>
        </w:tc>
      </w:tr>
      <w:tr w14:paraId="6AF537E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709223" w14:textId="240E7D04">
            <w:pPr>
              <w:pStyle w:val="SDSTableTextNormal"/>
              <w:rPr>
                <w:noProof w:val="0"/>
              </w:rPr>
            </w:pPr>
            <w:r w:rsidRPr="0069446B">
              <w:rPr>
                <w:noProof/>
              </w:rPr>
              <w:t>Sintomi/effetti in caso di contatto con gli occhi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9A343A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767FA2B" w14:textId="74FFA1A1">
            <w:pPr>
              <w:pStyle w:val="SDSTableTextNormal"/>
              <w:rPr>
                <w:noProof w:val="0"/>
              </w:rPr>
            </w:pPr>
            <w:r w:rsidRPr="0069446B">
              <w:rPr>
                <w:noProof/>
              </w:rPr>
              <w:t>Nessuno(a) in condizioni normali. La polvere proveniente da questo prodotto può causare irritazione oculare.</w:t>
            </w:r>
          </w:p>
        </w:tc>
      </w:tr>
      <w:tr w14:paraId="1D1B392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C6EBBE3" w14:textId="771B6F29">
            <w:pPr>
              <w:pStyle w:val="SDSTableTextNormal"/>
              <w:rPr>
                <w:noProof w:val="0"/>
              </w:rPr>
            </w:pPr>
            <w:r w:rsidRPr="0069446B" w:rsidR="00FA7F7F">
              <w:rPr>
                <w:noProof/>
              </w:rPr>
              <w:t>Sintomi/effetti in caso di ingestione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F2AD00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87A765A" w14:textId="57CE6308">
            <w:pPr>
              <w:pStyle w:val="SDSTableTextNormal"/>
              <w:rPr>
                <w:noProof w:val="0"/>
              </w:rPr>
            </w:pPr>
            <w:r w:rsidRPr="0069446B" w:rsidR="00FA7F7F">
              <w:rPr>
                <w:noProof/>
              </w:rPr>
              <w:t>Nessuno(a) in condizioni normali.</w:t>
            </w:r>
          </w:p>
        </w:tc>
      </w:tr>
    </w:tbl>
    <w:p w:rsidR="00827634" w:rsidRPr="0069446B" w:rsidP="00E62D88" w14:paraId="3E717069" w14:textId="04C14C8A">
      <w:pPr>
        <w:pStyle w:val="SDSTextHeading2"/>
        <w:rPr>
          <w:noProof w:val="0"/>
          <w:color w:val="auto"/>
          <w:lang w:val="en-GB"/>
        </w:rPr>
      </w:pPr>
      <w:r w:rsidRPr="0069446B" w:rsidR="00DD1AEA">
        <w:rPr>
          <w:noProof w:val="0"/>
          <w:color w:val="auto"/>
          <w:lang w:val="en-GB"/>
        </w:rPr>
        <w:t xml:space="preserve">4.3. </w:t>
      </w:r>
      <w:r w:rsidRPr="0069446B" w:rsidR="00BD5FB4">
        <w:rPr>
          <w:noProof/>
          <w:color w:val="auto"/>
          <w:lang w:val="en-GB"/>
        </w:rPr>
        <w:t>Indicazione dell’eventuale necessità di consultare immediatamente un medico e di trattamenti speciali</w:t>
      </w:r>
    </w:p>
    <w:p w:rsidR="00827634" w:rsidRPr="0069446B" w:rsidP="009E5102" w14:paraId="07545EAA" w14:textId="35C25296">
      <w:pPr>
        <w:pStyle w:val="SDSTextNormal"/>
      </w:pPr>
      <w:r w:rsidRPr="0069446B">
        <w:rPr>
          <w:noProof/>
        </w:rPr>
        <w:t>Trattamento sintomatico.</w:t>
      </w:r>
    </w:p>
    <w:p w:rsidR="007E06A5" w:rsidP="009E5102" w14:paraId="66A7B42E" w14:textId="77777777">
      <w:pPr>
        <w:pStyle w:val="SDSTextNormal"/>
      </w:pPr>
    </w:p>
    <w:p w:rsidR="00AA1F7B" w:rsidP="009E5102" w14:paraId="2E46D065" w14:textId="77777777">
      <w:pPr>
        <w:pStyle w:val="SDSTextNormal"/>
      </w:pPr>
    </w:p>
    <w:p w:rsidR="00AA1F7B" w:rsidP="009E5102" w14:paraId="66CC26DF" w14:textId="77777777">
      <w:pPr>
        <w:pStyle w:val="SDSTextNormal"/>
      </w:pPr>
    </w:p>
    <w:p w:rsidR="00AA1F7B" w:rsidP="009E5102" w14:paraId="25C754B1" w14:textId="77777777">
      <w:pPr>
        <w:pStyle w:val="SDSTextNormal"/>
      </w:pPr>
    </w:p>
    <w:p w:rsidR="00AA1F7B" w:rsidP="009E5102" w14:paraId="4B2B7888" w14:textId="77777777">
      <w:pPr>
        <w:pStyle w:val="SDSTextNormal"/>
      </w:pPr>
    </w:p>
    <w:p w:rsidR="00AA1F7B" w:rsidRPr="0069446B" w:rsidP="009E5102" w14:paraId="09BAE887" w14:textId="77777777">
      <w:pPr>
        <w:pStyle w:val="SDSTextNormal"/>
      </w:pPr>
    </w:p>
    <w:p w:rsidR="00827634" w:rsidRPr="0069446B" w:rsidP="007E06A5" w14:paraId="50F24333" w14:textId="4299735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5</w:t>
      </w:r>
      <w:r w:rsidRPr="0069446B">
        <w:rPr>
          <w:noProof w:val="0"/>
          <w:color w:val="auto"/>
          <w:lang w:val="en-GB"/>
        </w:rPr>
        <w:t xml:space="preserve">: </w:t>
      </w:r>
      <w:r w:rsidRPr="0069446B" w:rsidR="00FA7F7F">
        <w:rPr>
          <w:noProof/>
          <w:color w:val="auto"/>
          <w:lang w:val="en-GB"/>
        </w:rPr>
        <w:t>Misure di lotta antincendio</w:t>
      </w:r>
    </w:p>
    <w:p w:rsidR="00827634" w:rsidRPr="0069446B" w:rsidP="00E62D88" w14:paraId="7908D4B0" w14:textId="3360CB83">
      <w:pPr>
        <w:pStyle w:val="SDSTextHeading2"/>
        <w:rPr>
          <w:noProof w:val="0"/>
          <w:color w:val="auto"/>
          <w:lang w:val="en-GB"/>
        </w:rPr>
      </w:pPr>
      <w:r w:rsidRPr="0069446B" w:rsidR="00DD1AEA">
        <w:rPr>
          <w:noProof w:val="0"/>
          <w:color w:val="auto"/>
          <w:lang w:val="en-GB"/>
        </w:rPr>
        <w:t xml:space="preserve">5.1. </w:t>
      </w:r>
      <w:r w:rsidRPr="0069446B" w:rsidR="00FA7F7F">
        <w:rPr>
          <w:noProof/>
          <w:color w:val="auto"/>
          <w:lang w:val="en-GB"/>
        </w:rPr>
        <w:t>Mezzi di estinzione</w:t>
      </w:r>
    </w:p>
    <w:tbl>
      <w:tblPr>
        <w:tblStyle w:val="SDSTableWithoutBorders"/>
        <w:tblW w:w="0" w:type="auto"/>
        <w:tblLayout w:type="fixed"/>
        <w:tblLook w:val="04A0"/>
      </w:tblPr>
      <w:tblGrid>
        <w:gridCol w:w="3686"/>
        <w:gridCol w:w="284"/>
        <w:gridCol w:w="6521"/>
      </w:tblGrid>
      <w:tr w14:paraId="42D27B1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9F2C0BE" w14:textId="649703D1">
            <w:pPr>
              <w:pStyle w:val="SDSTableTextNormal"/>
              <w:rPr>
                <w:noProof w:val="0"/>
              </w:rPr>
            </w:pPr>
            <w:r w:rsidRPr="0069446B" w:rsidR="00FA7F7F">
              <w:rPr>
                <w:noProof/>
              </w:rPr>
              <w:t>Mezzi di estinzione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0D8E47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BC22A02" w14:textId="756C3A9F">
            <w:pPr>
              <w:pStyle w:val="SDSTableTextNormal"/>
              <w:rPr>
                <w:noProof w:val="0"/>
              </w:rPr>
            </w:pPr>
            <w:r w:rsidRPr="0069446B" w:rsidR="00FA7F7F">
              <w:rPr>
                <w:noProof/>
              </w:rPr>
              <w:t>Acqua nebulizzata. Polvere secca. Schiuma.</w:t>
            </w:r>
          </w:p>
        </w:tc>
      </w:tr>
      <w:tr w14:paraId="2DFDD03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FC85468" w14:textId="6563BEB7">
            <w:pPr>
              <w:pStyle w:val="SDSTableTextNormal"/>
              <w:rPr>
                <w:noProof w:val="0"/>
              </w:rPr>
            </w:pPr>
            <w:r w:rsidRPr="0069446B" w:rsidR="00FA7F7F">
              <w:rPr>
                <w:noProof/>
              </w:rPr>
              <w:t>Mezzi di estinzione non idonei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35ADEB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1EF084" w14:textId="1BCC9F1D">
            <w:pPr>
              <w:pStyle w:val="SDSTableTextNormal"/>
              <w:rPr>
                <w:noProof w:val="0"/>
              </w:rPr>
            </w:pPr>
            <w:r w:rsidRPr="0069446B">
              <w:rPr>
                <w:noProof/>
              </w:rPr>
              <w:t>Non utilizzare un getto compatto di acqua.</w:t>
            </w:r>
          </w:p>
        </w:tc>
      </w:tr>
    </w:tbl>
    <w:p w:rsidR="00827634" w:rsidRPr="0069446B" w:rsidP="00E62D88" w14:paraId="47AF748E" w14:textId="6DDA154D">
      <w:pPr>
        <w:pStyle w:val="SDSTextHeading2"/>
        <w:rPr>
          <w:noProof w:val="0"/>
          <w:color w:val="auto"/>
          <w:lang w:val="en-GB"/>
        </w:rPr>
      </w:pPr>
      <w:r w:rsidRPr="0069446B" w:rsidR="00DD1AEA">
        <w:rPr>
          <w:noProof w:val="0"/>
          <w:color w:val="auto"/>
          <w:lang w:val="en-GB"/>
        </w:rPr>
        <w:t xml:space="preserve">5.2. </w:t>
      </w:r>
      <w:r w:rsidRPr="0069446B" w:rsidR="00BD5FB4">
        <w:rPr>
          <w:noProof/>
          <w:color w:val="auto"/>
          <w:lang w:val="en-GB"/>
        </w:rPr>
        <w:t>Pericoli speciali derivanti dalla sostanza o dalla miscela</w:t>
      </w:r>
    </w:p>
    <w:tbl>
      <w:tblPr>
        <w:tblStyle w:val="SDSTableWithoutBorders"/>
        <w:tblW w:w="0" w:type="auto"/>
        <w:tblLayout w:type="fixed"/>
        <w:tblLook w:val="04A0"/>
      </w:tblPr>
      <w:tblGrid>
        <w:gridCol w:w="3686"/>
        <w:gridCol w:w="284"/>
        <w:gridCol w:w="6521"/>
      </w:tblGrid>
      <w:tr w14:paraId="33B6D8A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A397AD" w14:textId="078ACB8D">
            <w:pPr>
              <w:pStyle w:val="SDSTableTextNormal"/>
              <w:rPr>
                <w:noProof w:val="0"/>
              </w:rPr>
            </w:pPr>
            <w:r w:rsidRPr="0069446B" w:rsidR="00FA7F7F">
              <w:rPr>
                <w:noProof/>
              </w:rPr>
              <w:t>Pericolo d’incendio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FEC4E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DD4B1D4" w14:textId="4EB3654A">
            <w:pPr>
              <w:pStyle w:val="SDSTableTextNormal"/>
              <w:rPr>
                <w:noProof w:val="0"/>
              </w:rPr>
            </w:pPr>
            <w:r w:rsidRPr="0069446B" w:rsidR="00FA7F7F">
              <w:rPr>
                <w:noProof/>
              </w:rPr>
              <w:t>Nessun rischio di incendio.</w:t>
            </w:r>
          </w:p>
        </w:tc>
      </w:tr>
      <w:tr w14:paraId="41989B07"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32357" w14:textId="575AD9D3">
            <w:pPr>
              <w:pStyle w:val="SDSTableTextNormal"/>
              <w:rPr>
                <w:noProof w:val="0"/>
              </w:rPr>
            </w:pPr>
            <w:r w:rsidRPr="0069446B" w:rsidR="00FA7F7F">
              <w:rPr>
                <w:noProof/>
              </w:rPr>
              <w:t>Pericolo di esplosione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58F86C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1E33BAF9" w14:textId="45E29249">
            <w:pPr>
              <w:pStyle w:val="SDSTableTextNormal"/>
              <w:rPr>
                <w:noProof w:val="0"/>
              </w:rPr>
            </w:pPr>
            <w:r w:rsidRPr="0069446B" w:rsidR="00FA7F7F">
              <w:rPr>
                <w:noProof/>
              </w:rPr>
              <w:t>Nessun rischio diretto di esplosione.</w:t>
            </w:r>
          </w:p>
        </w:tc>
      </w:tr>
      <w:tr w14:paraId="68DC5BF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8560CFA" w14:textId="756D1887">
            <w:pPr>
              <w:pStyle w:val="SDSTableTextNormal"/>
              <w:rPr>
                <w:noProof w:val="0"/>
              </w:rPr>
            </w:pPr>
            <w:r w:rsidRPr="0069446B">
              <w:rPr>
                <w:noProof/>
              </w:rPr>
              <w:t>Prodotti di combustione pericolosi in caso di 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3CC70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EAC739E" w14:textId="0C7E8CEF">
            <w:pPr>
              <w:pStyle w:val="SDSTableTextNormal"/>
              <w:rPr>
                <w:noProof w:val="0"/>
              </w:rPr>
            </w:pPr>
            <w:r w:rsidRPr="0069446B" w:rsidR="00FA7F7F">
              <w:rPr>
                <w:noProof/>
              </w:rPr>
              <w:t>Sviluppo possibile di fumi tossici.</w:t>
            </w:r>
          </w:p>
        </w:tc>
      </w:tr>
    </w:tbl>
    <w:p w:rsidR="00827634" w:rsidRPr="0069446B" w:rsidP="00E62D88" w14:paraId="356F7581" w14:textId="2AE0187D">
      <w:pPr>
        <w:pStyle w:val="SDSTextHeading2"/>
        <w:rPr>
          <w:noProof w:val="0"/>
          <w:color w:val="auto"/>
          <w:lang w:val="en-GB"/>
        </w:rPr>
      </w:pPr>
      <w:r w:rsidRPr="0069446B" w:rsidR="00DD1AEA">
        <w:rPr>
          <w:noProof w:val="0"/>
          <w:color w:val="auto"/>
          <w:lang w:val="en-GB"/>
        </w:rPr>
        <w:t xml:space="preserve">5.3. </w:t>
      </w:r>
      <w:r w:rsidRPr="0069446B" w:rsidR="00BD5FB4">
        <w:rPr>
          <w:noProof/>
          <w:color w:val="auto"/>
          <w:lang w:val="en-GB"/>
        </w:rPr>
        <w:t>Raccomandazioni per gli addetti all’estinzione degli incendi</w:t>
      </w:r>
    </w:p>
    <w:tbl>
      <w:tblPr>
        <w:tblStyle w:val="SDSTableWithoutBorders"/>
        <w:tblW w:w="0" w:type="auto"/>
        <w:tblLayout w:type="fixed"/>
        <w:tblLook w:val="04A0"/>
      </w:tblPr>
      <w:tblGrid>
        <w:gridCol w:w="3686"/>
        <w:gridCol w:w="284"/>
        <w:gridCol w:w="6521"/>
      </w:tblGrid>
      <w:tr w14:paraId="21706C3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580FA3" w14:textId="07C289FE">
            <w:pPr>
              <w:pStyle w:val="SDSTableTextNormal"/>
              <w:rPr>
                <w:noProof w:val="0"/>
              </w:rPr>
            </w:pPr>
            <w:r w:rsidRPr="0069446B" w:rsidR="00FA7F7F">
              <w:rPr>
                <w:noProof/>
              </w:rPr>
              <w:t>Istruzioni per l’estinzione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25CB70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9E781EE" w14:textId="0E0A5A29">
            <w:pPr>
              <w:pStyle w:val="SDSTableTextNormal"/>
              <w:rPr>
                <w:noProof w:val="0"/>
              </w:rPr>
            </w:pPr>
            <w:r w:rsidRPr="0069446B">
              <w:rPr>
                <w:noProof/>
              </w:rPr>
              <w:t>Estinguere l’incendio a distanza di sicurezza/da punto protetto. Non introdursi nell’area dell’incendio privi dell’adeguato equipaggiamento protettivo, comprendente gli autorespiratori.</w:t>
            </w:r>
          </w:p>
        </w:tc>
      </w:tr>
      <w:tr w14:paraId="74176D4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0F545C3" w14:textId="302B09F8">
            <w:pPr>
              <w:pStyle w:val="SDSTableTextNormal"/>
              <w:rPr>
                <w:noProof w:val="0"/>
              </w:rPr>
            </w:pPr>
            <w:r w:rsidRPr="0069446B" w:rsidR="00FA7F7F">
              <w:rPr>
                <w:noProof/>
              </w:rPr>
              <w:t>Protezione durante la lotta antincendio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C822F5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6007C8" w14:textId="24C1EA0D">
            <w:pPr>
              <w:pStyle w:val="SDSTableTextNormal"/>
              <w:rPr>
                <w:noProof w:val="0"/>
              </w:rPr>
            </w:pPr>
            <w:r w:rsidRPr="0069446B">
              <w:rPr>
                <w:noProof/>
              </w:rPr>
              <w:t>Non intervenire senza un equipaggiamento protettivo adeguato. Respiratore autonomo isolante. Protezione completa del corpo.</w:t>
            </w:r>
          </w:p>
        </w:tc>
      </w:tr>
    </w:tbl>
    <w:p w:rsidR="00827634" w:rsidRPr="0069446B" w:rsidP="007E06A5" w14:paraId="4E97F74A" w14:textId="14132991">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6</w:t>
      </w:r>
      <w:r w:rsidRPr="0069446B">
        <w:rPr>
          <w:noProof w:val="0"/>
          <w:color w:val="auto"/>
          <w:lang w:val="en-GB"/>
        </w:rPr>
        <w:t xml:space="preserve">: </w:t>
      </w:r>
      <w:r w:rsidRPr="0069446B">
        <w:rPr>
          <w:noProof/>
          <w:color w:val="auto"/>
          <w:lang w:val="en-GB"/>
        </w:rPr>
        <w:t>Misure in caso di rilascio accidentale</w:t>
      </w:r>
    </w:p>
    <w:p w:rsidR="00827634" w:rsidRPr="0069446B" w:rsidP="00E62D88" w14:paraId="36F6BDB5" w14:textId="36068907">
      <w:pPr>
        <w:pStyle w:val="SDSTextHeading2"/>
        <w:rPr>
          <w:noProof w:val="0"/>
          <w:color w:val="auto"/>
          <w:lang w:val="en-GB"/>
        </w:rPr>
      </w:pPr>
      <w:r w:rsidRPr="0069446B" w:rsidR="00DD1AEA">
        <w:rPr>
          <w:noProof w:val="0"/>
          <w:color w:val="auto"/>
          <w:lang w:val="en-GB"/>
        </w:rPr>
        <w:t xml:space="preserve">6.1. </w:t>
      </w:r>
      <w:r w:rsidRPr="0069446B" w:rsidR="00A55330">
        <w:rPr>
          <w:noProof/>
          <w:color w:val="auto"/>
          <w:lang w:val="en-GB"/>
        </w:rPr>
        <w:t>Precauzioni personali, dispositivi di protezione e procedure in caso di emergenza</w:t>
      </w:r>
    </w:p>
    <w:tbl>
      <w:tblPr>
        <w:tblStyle w:val="SDSTableWithoutBorders"/>
        <w:tblW w:w="0" w:type="auto"/>
        <w:tblLayout w:type="fixed"/>
        <w:tblLook w:val="04A0"/>
      </w:tblPr>
      <w:tblGrid>
        <w:gridCol w:w="3686"/>
        <w:gridCol w:w="284"/>
        <w:gridCol w:w="6521"/>
      </w:tblGrid>
      <w:tr w14:paraId="2137D84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D88AD7" w14:textId="012C4211">
            <w:pPr>
              <w:pStyle w:val="SDSTableTextNormal"/>
              <w:rPr>
                <w:noProof w:val="0"/>
              </w:rPr>
            </w:pPr>
            <w:r w:rsidRPr="0069446B" w:rsidR="00FA7F7F">
              <w:rPr>
                <w:noProof/>
              </w:rPr>
              <w:t>Misure di carattere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8533BE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C2D4EE0" w14:textId="286CA080">
            <w:pPr>
              <w:pStyle w:val="SDSTableTextNormal"/>
              <w:rPr>
                <w:noProof w:val="0"/>
              </w:rPr>
            </w:pPr>
            <w:r w:rsidRPr="0069446B">
              <w:rPr>
                <w:noProof/>
              </w:rPr>
              <w:t>Informare le autorità se il prodotto viene immesso nella rete fognaria o in acque pubbliche. Assorbire la fuoriuscita per evitare danni materiali.</w:t>
            </w:r>
          </w:p>
        </w:tc>
      </w:tr>
    </w:tbl>
    <w:p w:rsidR="001479F7" w:rsidRPr="0069446B" w:rsidP="000649B9" w14:paraId="07EC380A" w14:textId="787FC9C8">
      <w:pPr>
        <w:pStyle w:val="SDSTextHeading3"/>
        <w:outlineLvl w:val="1"/>
        <w:rPr>
          <w:noProof w:val="0"/>
          <w:color w:val="auto"/>
          <w:lang w:val="en-US"/>
        </w:rPr>
      </w:pPr>
      <w:r w:rsidRPr="0069446B" w:rsidR="00FA7F7F">
        <w:rPr>
          <w:noProof/>
          <w:color w:val="auto"/>
          <w:lang w:val="en-US"/>
        </w:rPr>
        <w:t>Per chi non interviene direttamente</w:t>
      </w:r>
    </w:p>
    <w:tbl>
      <w:tblPr>
        <w:tblStyle w:val="SDSTableWithoutBorders"/>
        <w:tblW w:w="0" w:type="auto"/>
        <w:tblLayout w:type="fixed"/>
        <w:tblLook w:val="04A0"/>
      </w:tblPr>
      <w:tblGrid>
        <w:gridCol w:w="3686"/>
        <w:gridCol w:w="284"/>
        <w:gridCol w:w="6521"/>
      </w:tblGrid>
      <w:tr w14:paraId="3F111364" w14:textId="77777777" w:rsidTr="00D454E0">
        <w:tblPrEx>
          <w:tblW w:w="0" w:type="auto"/>
          <w:tblLayout w:type="fixed"/>
          <w:tblLook w:val="04A0"/>
        </w:tblPrEx>
        <w:tc>
          <w:tcPr>
            <w:tcW w:w="3656" w:type="dxa"/>
            <w:tcBorders>
              <w:top w:val="none" w:sz="0" w:space="0" w:color="000000"/>
              <w:left w:val="none" w:sz="0" w:space="0" w:color="000000"/>
              <w:bottom w:val="none" w:sz="0" w:space="0" w:color="000000"/>
              <w:right w:val="none" w:sz="0" w:space="0" w:color="000000"/>
            </w:tcBorders>
          </w:tcPr>
          <w:p w:rsidR="00827634" w:rsidRPr="0069446B" w:rsidP="009B0F88" w14:paraId="45A2E22B" w14:textId="68B3D226">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4CB5B4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8794320" w14:textId="6436063B">
            <w:pPr>
              <w:pStyle w:val="SDSTableTextNormal"/>
              <w:rPr>
                <w:noProof w:val="0"/>
                <w:lang w:val="fr-BE"/>
              </w:rPr>
            </w:pPr>
            <w:r w:rsidRPr="0069446B" w:rsidR="00FA7F7F">
              <w:rPr>
                <w:noProof/>
                <w:lang w:val="fr-BE"/>
              </w:rPr>
              <w:t>Indossare i dispositivi di protezione individuale raccomandati.</w:t>
            </w:r>
          </w:p>
        </w:tc>
      </w:tr>
      <w:tr w14:paraId="5167BBC3"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D21CB55" w14:textId="65A26CCA">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648233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20BFFF8" w14:textId="0C7F7847">
            <w:pPr>
              <w:pStyle w:val="SDSTableTextNormal"/>
              <w:rPr>
                <w:noProof w:val="0"/>
                <w:lang w:val="fr-BE"/>
              </w:rPr>
            </w:pPr>
            <w:r w:rsidRPr="0069446B">
              <w:rPr>
                <w:noProof/>
                <w:lang w:val="fr-BE"/>
              </w:rPr>
              <w:t>Ventilare la zona del riversamento. Evitare il contatto con gli occhi e con la pelle. Evitare di respirare la polvere/i fumi/i gas/la nebbia/i vapori/gli aerosol.</w:t>
            </w:r>
          </w:p>
        </w:tc>
      </w:tr>
    </w:tbl>
    <w:p w:rsidR="00B077C8" w:rsidRPr="0069446B" w:rsidP="00B077C8" w14:paraId="52593E1F" w14:textId="1932D57C">
      <w:pPr>
        <w:pStyle w:val="SDSTextHeading3"/>
        <w:rPr>
          <w:noProof w:val="0"/>
          <w:color w:val="auto"/>
        </w:rPr>
      </w:pPr>
      <w:r w:rsidRPr="0069446B" w:rsidR="00FA7F7F">
        <w:rPr>
          <w:noProof/>
          <w:color w:val="auto"/>
        </w:rPr>
        <w:t>Per chi interviene direttamente</w:t>
      </w:r>
    </w:p>
    <w:tbl>
      <w:tblPr>
        <w:tblStyle w:val="SDSTableWithoutBorders"/>
        <w:tblW w:w="0" w:type="auto"/>
        <w:tblLayout w:type="fixed"/>
        <w:tblLook w:val="04A0"/>
      </w:tblPr>
      <w:tblGrid>
        <w:gridCol w:w="3686"/>
        <w:gridCol w:w="284"/>
        <w:gridCol w:w="6521"/>
      </w:tblGrid>
      <w:tr w14:paraId="49B4384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4F1CA187" w14:textId="43DF7E7A">
            <w:pPr>
              <w:pStyle w:val="SDSTableTextNormal"/>
              <w:rPr>
                <w:noProof w:val="0"/>
                <w:lang w:val="fr-BE"/>
              </w:rPr>
            </w:pPr>
            <w:r w:rsidRPr="0069446B" w:rsidR="00FA7F7F">
              <w:rPr>
                <w:noProof/>
                <w:lang w:val="fr-BE"/>
              </w:rPr>
              <w:t>Mezzi di protezione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86D913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3E687DF0" w14:textId="6BAB6CB9">
            <w:pPr>
              <w:pStyle w:val="SDSTableTextNormal"/>
              <w:rPr>
                <w:noProof w:val="0"/>
                <w:lang w:val="fr-BE"/>
              </w:rPr>
            </w:pPr>
            <w:r w:rsidRPr="0069446B">
              <w:rPr>
                <w:noProof/>
                <w:lang w:val="fr-BE"/>
              </w:rPr>
              <w:t>Non intervenire senza un equipaggiamento protettivo adeguato. Per maggiori informazioni, vedere la sezione 8 : "Controllo dell’esposizione-protezione individuale".</w:t>
            </w:r>
          </w:p>
        </w:tc>
      </w:tr>
      <w:tr w14:paraId="23BD25EE"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522075" w14:paraId="21E0D331" w14:textId="07FAE8B8">
            <w:pPr>
              <w:pStyle w:val="SDSTableTextNormal"/>
              <w:rPr>
                <w:noProof w:val="0"/>
                <w:lang w:val="fr-BE"/>
              </w:rPr>
            </w:pPr>
            <w:r w:rsidRPr="0069446B" w:rsidR="00FA7F7F">
              <w:rPr>
                <w:noProof/>
                <w:lang w:val="fr-BE"/>
              </w:rPr>
              <w:t>Procedure di emergenza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912C3E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522075" w14:paraId="6FF1A112" w14:textId="4D245E98">
            <w:pPr>
              <w:pStyle w:val="SDSTableTextNormal"/>
              <w:rPr>
                <w:noProof w:val="0"/>
                <w:lang w:val="fr-BE"/>
              </w:rPr>
            </w:pPr>
            <w:r w:rsidRPr="0069446B" w:rsidR="00FA7F7F">
              <w:rPr>
                <w:noProof/>
                <w:lang w:val="fr-BE"/>
              </w:rPr>
              <w:t>Allontanare il personale non necessario.</w:t>
            </w:r>
          </w:p>
        </w:tc>
      </w:tr>
    </w:tbl>
    <w:p w:rsidR="00827634" w:rsidRPr="0069446B" w:rsidP="00E62D88" w14:paraId="78581F60" w14:textId="5E4A0C55">
      <w:pPr>
        <w:pStyle w:val="SDSTextHeading2"/>
        <w:rPr>
          <w:noProof w:val="0"/>
          <w:color w:val="auto"/>
          <w:lang w:val="en-GB"/>
        </w:rPr>
      </w:pPr>
      <w:r w:rsidRPr="0069446B" w:rsidR="00DD1AEA">
        <w:rPr>
          <w:noProof w:val="0"/>
          <w:color w:val="auto"/>
          <w:lang w:val="en-GB"/>
        </w:rPr>
        <w:t xml:space="preserve">6.2. </w:t>
      </w:r>
      <w:r w:rsidRPr="0069446B" w:rsidR="00FA7F7F">
        <w:rPr>
          <w:noProof/>
          <w:color w:val="auto"/>
          <w:lang w:val="en-GB"/>
        </w:rPr>
        <w:t>Precauzioni ambientali</w:t>
      </w:r>
    </w:p>
    <w:p w:rsidR="00827634" w:rsidRPr="0069446B" w:rsidP="009E5102" w14:paraId="2E6F858E" w14:textId="1933F2AA">
      <w:pPr>
        <w:pStyle w:val="SDSTextNormal"/>
      </w:pPr>
      <w:r w:rsidRPr="0069446B">
        <w:rPr>
          <w:noProof/>
        </w:rPr>
        <w:t>Non disperdere nell'ambiente.</w:t>
      </w:r>
    </w:p>
    <w:p w:rsidR="00827634" w:rsidRPr="0069446B" w:rsidP="00E62D88" w14:paraId="08752776" w14:textId="511D1A92">
      <w:pPr>
        <w:pStyle w:val="SDSTextHeading2"/>
        <w:rPr>
          <w:noProof w:val="0"/>
          <w:color w:val="auto"/>
          <w:lang w:val="en-GB"/>
        </w:rPr>
      </w:pPr>
      <w:r w:rsidRPr="0069446B" w:rsidR="00DD1AEA">
        <w:rPr>
          <w:noProof w:val="0"/>
          <w:color w:val="auto"/>
          <w:lang w:val="en-GB"/>
        </w:rPr>
        <w:t xml:space="preserve">6.3. </w:t>
      </w:r>
      <w:r w:rsidRPr="0069446B" w:rsidR="00BD5FB4">
        <w:rPr>
          <w:noProof/>
          <w:color w:val="auto"/>
          <w:lang w:val="en-GB"/>
        </w:rPr>
        <w:t>Metodi e materiali per il contenimento e per la bonifica</w:t>
      </w:r>
    </w:p>
    <w:tbl>
      <w:tblPr>
        <w:tblStyle w:val="SDSTableWithoutBorders"/>
        <w:tblW w:w="0" w:type="auto"/>
        <w:tblLayout w:type="fixed"/>
        <w:tblLook w:val="04A0"/>
      </w:tblPr>
      <w:tblGrid>
        <w:gridCol w:w="3686"/>
        <w:gridCol w:w="284"/>
        <w:gridCol w:w="6521"/>
      </w:tblGrid>
      <w:tr w14:paraId="0D2C442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2735AC5" w14:textId="50F21AE5">
            <w:pPr>
              <w:pStyle w:val="SDSTableTextNormal"/>
              <w:rPr>
                <w:noProof w:val="0"/>
                <w:lang w:val="fr-BE"/>
              </w:rPr>
            </w:pPr>
            <w:r w:rsidRPr="0069446B" w:rsidR="00FA7F7F">
              <w:rPr>
                <w:noProof/>
                <w:lang w:val="fr-BE"/>
              </w:rPr>
              <w:t>Metodi per il contenimento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E6E151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02B6E1E" w14:textId="74A3A90D">
            <w:pPr>
              <w:pStyle w:val="SDSTableTextNormal"/>
              <w:rPr>
                <w:noProof w:val="0"/>
                <w:lang w:val="fr-BE"/>
              </w:rPr>
            </w:pPr>
            <w:r w:rsidRPr="0069446B">
              <w:rPr>
                <w:noProof/>
                <w:lang w:val="fr-BE"/>
              </w:rPr>
              <w:t>Usando un badile pulito, mettere il materiale in un recipiente asciutto e coprirlo senza comprimerlo.</w:t>
            </w:r>
          </w:p>
        </w:tc>
      </w:tr>
      <w:tr w14:paraId="7CB802F8"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76402C90" w14:textId="787EAD0A">
            <w:pPr>
              <w:pStyle w:val="SDSTableTextNormal"/>
              <w:rPr>
                <w:noProof w:val="0"/>
              </w:rPr>
            </w:pPr>
            <w:r w:rsidRPr="0069446B" w:rsidR="00FA7F7F">
              <w:rPr>
                <w:noProof/>
              </w:rPr>
              <w:t>Metodi di pulizia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6FA95B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64D40B4" w14:textId="0AD8858D">
            <w:pPr>
              <w:pStyle w:val="SDSTableTextNormal"/>
              <w:rPr>
                <w:noProof w:val="0"/>
                <w:lang w:val="fr-BE"/>
              </w:rPr>
            </w:pPr>
            <w:r w:rsidRPr="0069446B" w:rsidR="00FA7F7F">
              <w:rPr>
                <w:noProof/>
                <w:lang w:val="fr-BE"/>
              </w:rPr>
              <w:t>Raccogliere meccanicamente il prodotto.</w:t>
            </w:r>
          </w:p>
        </w:tc>
      </w:tr>
      <w:tr w14:paraId="5F2899AF"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A56CC2B" w14:textId="58E8FE4A">
            <w:pPr>
              <w:pStyle w:val="SDSTableTextNormal"/>
              <w:rPr>
                <w:noProof w:val="0"/>
              </w:rPr>
            </w:pPr>
            <w:r w:rsidRPr="0069446B" w:rsidR="00FA7F7F">
              <w:rPr>
                <w:noProof/>
              </w:rPr>
              <w:t>Altre informazioni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EE373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6BF979F" w14:textId="298E388B">
            <w:pPr>
              <w:pStyle w:val="SDSTableTextNormal"/>
              <w:rPr>
                <w:noProof w:val="0"/>
              </w:rPr>
            </w:pPr>
            <w:r w:rsidRPr="0069446B">
              <w:rPr>
                <w:noProof/>
              </w:rPr>
              <w:t>Eliminare il materiale o residui solidi in un centro autorizzato.</w:t>
            </w:r>
          </w:p>
        </w:tc>
      </w:tr>
    </w:tbl>
    <w:p w:rsidR="00827634" w:rsidRPr="0069446B" w:rsidP="00E62D88" w14:paraId="1D1DCEDD" w14:textId="3B19A3D2">
      <w:pPr>
        <w:pStyle w:val="SDSTextHeading2"/>
        <w:rPr>
          <w:noProof w:val="0"/>
          <w:color w:val="auto"/>
          <w:lang w:val="en-GB"/>
        </w:rPr>
      </w:pPr>
      <w:r w:rsidRPr="0069446B" w:rsidR="00DD1AEA">
        <w:rPr>
          <w:noProof w:val="0"/>
          <w:color w:val="auto"/>
          <w:lang w:val="en-GB"/>
        </w:rPr>
        <w:t xml:space="preserve">6.4. </w:t>
      </w:r>
      <w:r w:rsidRPr="0069446B" w:rsidR="00FA7F7F">
        <w:rPr>
          <w:noProof/>
          <w:color w:val="auto"/>
          <w:lang w:val="en-GB"/>
        </w:rPr>
        <w:t>Riferimento ad altre sezioni</w:t>
      </w:r>
    </w:p>
    <w:p w:rsidR="00827634" w:rsidRPr="0069446B" w:rsidP="009E5102" w14:paraId="56E19A8E" w14:textId="133794D7">
      <w:pPr>
        <w:pStyle w:val="SDSTextNormal"/>
        <w:rPr>
          <w:lang w:val="fr-BE"/>
        </w:rPr>
      </w:pPr>
      <w:r w:rsidRPr="0069446B" w:rsidR="00FA7F7F">
        <w:rPr>
          <w:noProof/>
          <w:lang w:val="fr-BE"/>
        </w:rPr>
        <w:t>Per maggiori informazioni, vedere la sezione 13.</w:t>
      </w:r>
    </w:p>
    <w:p w:rsidR="00827634" w:rsidRPr="0069446B" w:rsidP="00AA1F7B" w14:paraId="3442A280" w14:textId="248CA190">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7</w:t>
      </w:r>
      <w:r w:rsidRPr="0069446B">
        <w:rPr>
          <w:noProof w:val="0"/>
          <w:color w:val="auto"/>
          <w:lang w:val="en-GB"/>
        </w:rPr>
        <w:t xml:space="preserve">: </w:t>
      </w:r>
      <w:r w:rsidRPr="0069446B" w:rsidR="00FA7F7F">
        <w:rPr>
          <w:noProof/>
          <w:color w:val="auto"/>
          <w:lang w:val="en-GB"/>
        </w:rPr>
        <w:t>Manipolazione e immagazzinamento</w:t>
      </w:r>
    </w:p>
    <w:p w:rsidR="00827634" w:rsidRPr="0069446B" w:rsidP="00E62D88" w14:paraId="7B60EA81" w14:textId="72360C1E">
      <w:pPr>
        <w:pStyle w:val="SDSTextHeading2"/>
        <w:rPr>
          <w:noProof w:val="0"/>
          <w:color w:val="auto"/>
          <w:lang w:val="en-GB"/>
        </w:rPr>
      </w:pPr>
      <w:r w:rsidRPr="0069446B" w:rsidR="00DD1AEA">
        <w:rPr>
          <w:noProof w:val="0"/>
          <w:color w:val="auto"/>
          <w:lang w:val="en-GB"/>
        </w:rPr>
        <w:t xml:space="preserve">7.1. </w:t>
      </w:r>
      <w:r w:rsidRPr="0069446B" w:rsidR="00FA7F7F">
        <w:rPr>
          <w:noProof/>
          <w:color w:val="auto"/>
          <w:lang w:val="en-GB"/>
        </w:rPr>
        <w:t>Precauzioni per la manipolazione sicura</w:t>
      </w:r>
    </w:p>
    <w:tbl>
      <w:tblPr>
        <w:tblStyle w:val="SDSTableWithoutBorders"/>
        <w:tblW w:w="0" w:type="auto"/>
        <w:tblLayout w:type="fixed"/>
        <w:tblLook w:val="04A0"/>
      </w:tblPr>
      <w:tblGrid>
        <w:gridCol w:w="3686"/>
        <w:gridCol w:w="284"/>
        <w:gridCol w:w="6521"/>
      </w:tblGrid>
      <w:tr w14:paraId="013E30A2"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1E49457" w14:textId="3A98065B">
            <w:pPr>
              <w:pStyle w:val="SDSTableTextNormal"/>
              <w:rPr>
                <w:noProof w:val="0"/>
              </w:rPr>
            </w:pPr>
            <w:r w:rsidRPr="0069446B" w:rsidR="00FA7F7F">
              <w:rPr>
                <w:noProof/>
              </w:rPr>
              <w:t>Ulteriori pericoli nella lavorazione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91BA54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4A035D6" w14:textId="4ABF04CE">
            <w:pPr>
              <w:pStyle w:val="SDSTableTextNormal"/>
              <w:rPr>
                <w:noProof w:val="0"/>
              </w:rPr>
            </w:pPr>
            <w:r w:rsidRPr="0069446B">
              <w:rPr>
                <w:noProof/>
              </w:rPr>
              <w:t>Non si prevede che presenti un rischio significativo nelle condizioni di uso normale previste.</w:t>
            </w:r>
          </w:p>
        </w:tc>
      </w:tr>
      <w:tr w14:paraId="64CBE17B"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9DC5AD1" w14:textId="410CA560">
            <w:pPr>
              <w:pStyle w:val="SDSTableTextNormal"/>
              <w:rPr>
                <w:noProof w:val="0"/>
              </w:rPr>
            </w:pPr>
            <w:r w:rsidRPr="0069446B" w:rsidR="00FA7F7F">
              <w:rPr>
                <w:noProof/>
              </w:rPr>
              <w:t>Precauzioni per la manipolazione sicura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2594E4F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C2078EC" w14:textId="4D03B1DC">
            <w:pPr>
              <w:pStyle w:val="SDSTableTextNormal"/>
              <w:rPr>
                <w:noProof w:val="0"/>
              </w:rPr>
            </w:pPr>
            <w:r w:rsidRPr="0069446B">
              <w:rPr>
                <w:noProof/>
              </w:rPr>
              <w:t>Assicurare una buona ventilazione del posto di lavoro. Evitare il contatto con gli occhi e con la pelle. Evitare di respirare la polvere/i fumi/i gas/la nebbia/i vapori/gli aerosol. Indossare un dispositivo di protezione individuale.</w:t>
            </w:r>
          </w:p>
        </w:tc>
      </w:tr>
      <w:tr w14:paraId="7F31E18D" w14:textId="77777777" w:rsidTr="00D454E0">
        <w:tblPrEx>
          <w:tblW w:w="0" w:type="auto"/>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ADD8ABC" w14:textId="5EC65891">
            <w:pPr>
              <w:pStyle w:val="SDSTableTextNormal"/>
              <w:rPr>
                <w:noProof w:val="0"/>
              </w:rPr>
            </w:pPr>
            <w:r w:rsidRPr="0069446B" w:rsidR="00FA7F7F">
              <w:rPr>
                <w:noProof/>
              </w:rPr>
              <w:t>Misure di igiene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020228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BD90215" w14:textId="152265F0">
            <w:pPr>
              <w:pStyle w:val="SDSTableTextNormal"/>
              <w:rPr>
                <w:noProof w:val="0"/>
              </w:rPr>
            </w:pPr>
            <w:r w:rsidRPr="0069446B">
              <w:rPr>
                <w:noProof/>
              </w:rPr>
              <w:t>Gli indumenti da lavoro contaminati non devono essere portati fuori dal luogo di lavoro. Lavare gli indumenti contaminati prima di indossarli nuovamente. Non mangiare, né bere, né fumare durante l’uso. Lavarsi le mani dopo ogni manipolazione.</w:t>
            </w:r>
          </w:p>
        </w:tc>
      </w:tr>
    </w:tbl>
    <w:p w:rsidR="00827634" w:rsidRPr="0069446B" w:rsidP="00E62D88" w14:paraId="19A3F6D8" w14:textId="551598C7">
      <w:pPr>
        <w:pStyle w:val="SDSTextHeading2"/>
        <w:rPr>
          <w:noProof w:val="0"/>
          <w:color w:val="auto"/>
          <w:lang w:val="en-GB"/>
        </w:rPr>
      </w:pPr>
      <w:r w:rsidRPr="0069446B" w:rsidR="00DD1AEA">
        <w:rPr>
          <w:noProof w:val="0"/>
          <w:color w:val="auto"/>
          <w:lang w:val="en-GB"/>
        </w:rPr>
        <w:t xml:space="preserve">7.2. </w:t>
      </w:r>
      <w:r w:rsidRPr="0069446B" w:rsidR="00BD5FB4">
        <w:rPr>
          <w:noProof/>
          <w:color w:val="auto"/>
          <w:lang w:val="en-GB"/>
        </w:rPr>
        <w:t>Condizioni per lo stoccaggio sicuro, comprese eventuali incompatibilità</w:t>
      </w:r>
    </w:p>
    <w:tbl>
      <w:tblPr>
        <w:tblStyle w:val="SDSTableWithoutBorders"/>
        <w:tblW w:w="10491" w:type="dxa"/>
        <w:tblLayout w:type="fixed"/>
        <w:tblLook w:val="04A0"/>
      </w:tblPr>
      <w:tblGrid>
        <w:gridCol w:w="3686"/>
        <w:gridCol w:w="284"/>
        <w:gridCol w:w="6521"/>
      </w:tblGrid>
      <w:tr w14:paraId="0AF92EC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630A8E6" w14:textId="71A6B7A0">
            <w:pPr>
              <w:pStyle w:val="SDSTableTextNormal"/>
              <w:rPr>
                <w:noProof w:val="0"/>
              </w:rPr>
            </w:pPr>
            <w:r w:rsidRPr="0069446B" w:rsidR="00FA7F7F">
              <w:rPr>
                <w:noProof/>
              </w:rPr>
              <w:t>Misure tecniche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3CC731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5683D02" w14:textId="37875EDA">
            <w:pPr>
              <w:pStyle w:val="SDSTableTextNormal"/>
              <w:rPr>
                <w:noProof w:val="0"/>
              </w:rPr>
            </w:pPr>
            <w:r w:rsidRPr="0069446B">
              <w:rPr>
                <w:noProof/>
              </w:rPr>
              <w:t>Conservare in luogo fresco e ben ventilato lontano dal calore.</w:t>
            </w:r>
          </w:p>
        </w:tc>
      </w:tr>
      <w:tr w14:paraId="60511F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48337FF" w14:textId="6E5F72AE">
            <w:pPr>
              <w:pStyle w:val="SDSTableTextNormal"/>
              <w:rPr>
                <w:noProof w:val="0"/>
              </w:rPr>
            </w:pPr>
            <w:r w:rsidRPr="0069446B" w:rsidR="00FA7F7F">
              <w:rPr>
                <w:noProof/>
              </w:rPr>
              <w:t>Condizioni per lo stoccaggio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07E69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26D8A0" w14:textId="14D28BCD">
            <w:pPr>
              <w:pStyle w:val="SDSTableTextNormal"/>
              <w:rPr>
                <w:noProof w:val="0"/>
              </w:rPr>
            </w:pPr>
            <w:r w:rsidRPr="0069446B">
              <w:rPr>
                <w:noProof/>
              </w:rPr>
              <w:t>Tenere in luogo fresco. Proteggere dai raggi solari.</w:t>
            </w:r>
          </w:p>
        </w:tc>
      </w:tr>
      <w:tr w14:paraId="0F27762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8AD30FB" w14:textId="13505B51">
            <w:pPr>
              <w:pStyle w:val="SDSTableTextNormal"/>
              <w:rPr>
                <w:noProof w:val="0"/>
              </w:rPr>
            </w:pPr>
            <w:r w:rsidRPr="0069446B" w:rsidR="00FA7F7F">
              <w:rPr>
                <w:noProof/>
              </w:rPr>
              <w:t>Materiali di imballagio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73CBB9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F46DDC" w14:textId="6C8B3E3D">
            <w:pPr>
              <w:pStyle w:val="SDSTableTextNormal"/>
              <w:rPr>
                <w:noProof w:val="0"/>
              </w:rPr>
            </w:pPr>
            <w:r w:rsidRPr="0069446B">
              <w:rPr>
                <w:noProof/>
              </w:rPr>
              <w:t>Conservare sempre il prodotto in un contenitore dello stesso tipo di quello di origine.</w:t>
            </w:r>
          </w:p>
        </w:tc>
      </w:tr>
    </w:tbl>
    <w:p w:rsidR="00827634" w:rsidRPr="0069446B" w:rsidP="00E62D88" w14:paraId="6C109FD1" w14:textId="0948E10C">
      <w:pPr>
        <w:pStyle w:val="SDSTextHeading2"/>
        <w:rPr>
          <w:noProof w:val="0"/>
          <w:color w:val="auto"/>
          <w:lang w:val="en-GB"/>
        </w:rPr>
      </w:pPr>
      <w:r w:rsidRPr="0069446B" w:rsidR="00DD1AEA">
        <w:rPr>
          <w:noProof w:val="0"/>
          <w:color w:val="auto"/>
          <w:lang w:val="en-GB"/>
        </w:rPr>
        <w:t xml:space="preserve">7.3. </w:t>
      </w:r>
      <w:r w:rsidRPr="0069446B" w:rsidR="00FA7F7F">
        <w:rPr>
          <w:noProof/>
          <w:color w:val="auto"/>
          <w:lang w:val="en-GB"/>
        </w:rPr>
        <w:t>Usi finali particolari</w:t>
      </w:r>
    </w:p>
    <w:p w:rsidR="00827634" w:rsidRPr="0069446B" w:rsidP="009E5102" w14:paraId="75AE9ADE" w14:textId="77777777">
      <w:pPr>
        <w:pStyle w:val="SDSTextNormal"/>
        <w:bidi w:val="0"/>
        <w:rPr>
          <w:rtl w:val="0"/>
        </w:rPr>
      </w:pPr>
      <w:r w:rsidRPr="0069446B">
        <w:rPr>
          <w:rtl w:val="0"/>
        </w:rPr>
        <w:t>Nessuna ulteriore informazione disponibile</w:t>
      </w:r>
    </w:p>
    <w:p w:rsidR="00827634" w:rsidRPr="0069446B" w:rsidP="00AA1F7B" w14:paraId="46781CC7" w14:textId="7A272A19">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8</w:t>
      </w:r>
      <w:r w:rsidRPr="0069446B">
        <w:rPr>
          <w:noProof w:val="0"/>
          <w:color w:val="auto"/>
          <w:lang w:val="en-GB"/>
        </w:rPr>
        <w:t xml:space="preserve">: </w:t>
      </w:r>
      <w:r w:rsidRPr="0069446B">
        <w:rPr>
          <w:noProof/>
          <w:color w:val="auto"/>
          <w:lang w:val="en-GB"/>
        </w:rPr>
        <w:t>Controlli dell’esposizione/della protezione individuale</w:t>
      </w:r>
    </w:p>
    <w:p w:rsidR="00827634" w:rsidRPr="0069446B" w:rsidP="00E62D88" w14:paraId="08F4C7F3" w14:textId="0C257DFF">
      <w:pPr>
        <w:pStyle w:val="SDSTextHeading2"/>
        <w:rPr>
          <w:noProof w:val="0"/>
          <w:color w:val="auto"/>
          <w:lang w:val="en-GB"/>
        </w:rPr>
      </w:pPr>
      <w:r w:rsidRPr="0069446B" w:rsidR="00DD1AEA">
        <w:rPr>
          <w:noProof w:val="0"/>
          <w:color w:val="auto"/>
          <w:lang w:val="en-GB"/>
        </w:rPr>
        <w:t xml:space="preserve">8.1. </w:t>
      </w:r>
      <w:r w:rsidRPr="0069446B" w:rsidR="00FA7F7F">
        <w:rPr>
          <w:noProof/>
          <w:color w:val="auto"/>
          <w:lang w:val="en-GB"/>
        </w:rPr>
        <w:t>Parametri di controllo</w:t>
      </w:r>
    </w:p>
    <w:p w:rsidR="00F47A30" w:rsidRPr="0069446B" w:rsidP="00F47A30" w14:paraId="5E1F0244" w14:textId="77777777">
      <w:pPr>
        <w:pStyle w:val="SDSTextNormal"/>
        <w:bidi w:val="0"/>
        <w:rPr>
          <w:rtl w:val="0"/>
          <w:lang w:val="en-US"/>
        </w:rPr>
      </w:pPr>
      <w:r w:rsidRPr="0069446B">
        <w:rPr>
          <w:rtl w:val="0"/>
          <w:lang w:val="en-US"/>
        </w:rPr>
        <w:t>Nessuna ulteriore informazione disponibile</w:t>
      </w:r>
    </w:p>
    <w:p w:rsidR="00827634" w:rsidRPr="0069446B" w:rsidP="00757FE1" w14:paraId="622B8D75" w14:textId="3E021B4B">
      <w:pPr>
        <w:pStyle w:val="SDSTextHeading2"/>
        <w:rPr>
          <w:noProof w:val="0"/>
          <w:color w:val="auto"/>
          <w:lang w:val="en-US"/>
        </w:rPr>
      </w:pPr>
      <w:r w:rsidRPr="0069446B" w:rsidR="00DD1AEA">
        <w:rPr>
          <w:noProof w:val="0"/>
          <w:color w:val="auto"/>
          <w:lang w:val="en-US"/>
        </w:rPr>
        <w:t xml:space="preserve">8.2. </w:t>
      </w:r>
      <w:r w:rsidRPr="0069446B" w:rsidR="00FA7F7F">
        <w:rPr>
          <w:noProof/>
          <w:color w:val="auto"/>
          <w:lang w:val="en-US"/>
        </w:rPr>
        <w:t>Controlli dell’esposizione</w:t>
      </w:r>
    </w:p>
    <w:p w:rsidR="00B077C8" w:rsidRPr="0069446B" w:rsidP="00B077C8" w14:paraId="240AF500" w14:textId="1C70A57D">
      <w:pPr>
        <w:pStyle w:val="SDSTextHeading3"/>
        <w:rPr>
          <w:noProof w:val="0"/>
          <w:color w:val="auto"/>
          <w:lang w:val="en-US"/>
        </w:rPr>
      </w:pPr>
      <w:r w:rsidRPr="0069446B" w:rsidR="00FA7F7F">
        <w:rPr>
          <w:noProof/>
          <w:color w:val="auto"/>
          <w:lang w:val="en-US"/>
        </w:rPr>
        <w:t>Controlli tecnici idonei</w:t>
      </w:r>
    </w:p>
    <w:tbl>
      <w:tblPr>
        <w:tblStyle w:val="SDSTableWithoutBorders"/>
        <w:tblW w:w="10488" w:type="dxa"/>
        <w:tblLayout w:type="fixed"/>
        <w:tblLook w:val="04A0"/>
      </w:tblPr>
      <w:tblGrid>
        <w:gridCol w:w="10488"/>
      </w:tblGrid>
      <w:tr w14:paraId="65D4F252"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3BDE9A5F" w14:textId="128207AD">
            <w:pPr>
              <w:pStyle w:val="SDSTableTextBold"/>
              <w:rPr>
                <w:noProof w:val="0"/>
              </w:rPr>
            </w:pPr>
            <w:r w:rsidRPr="0069446B" w:rsidR="00FA7F7F">
              <w:rPr>
                <w:noProof/>
              </w:rPr>
              <w:t>Controlli tecnici idonei</w:t>
            </w:r>
            <w:r w:rsidRPr="0069446B">
              <w:rPr>
                <w:noProof w:val="0"/>
              </w:rPr>
              <w:t>:</w:t>
            </w:r>
          </w:p>
        </w:tc>
      </w:tr>
      <w:tr w14:paraId="698AF1A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35611C64" w14:textId="0B57E972">
            <w:pPr>
              <w:pStyle w:val="SDSTableTextNormal"/>
              <w:rPr>
                <w:noProof w:val="0"/>
              </w:rPr>
            </w:pPr>
            <w:r w:rsidRPr="0069446B" w:rsidR="00FA7F7F">
              <w:rPr>
                <w:noProof/>
              </w:rPr>
              <w:t>Assicurare una buona ventilazione del posto di lavoro.</w:t>
            </w:r>
          </w:p>
        </w:tc>
      </w:tr>
    </w:tbl>
    <w:p w:rsidR="00E3029C" w:rsidRPr="0069446B" w:rsidP="00E3029C" w14:paraId="5E228139" w14:textId="05FD7760">
      <w:pPr>
        <w:pStyle w:val="SDSTextHeading3"/>
        <w:rPr>
          <w:noProof w:val="0"/>
          <w:color w:val="auto"/>
          <w:lang w:val="en-US"/>
        </w:rPr>
      </w:pPr>
      <w:r w:rsidRPr="0069446B" w:rsidR="00FA7F7F">
        <w:rPr>
          <w:noProof/>
          <w:color w:val="auto"/>
          <w:lang w:val="en-US"/>
        </w:rPr>
        <w:t>Controlli dell’esposizione ambientale</w:t>
      </w:r>
    </w:p>
    <w:tbl>
      <w:tblPr>
        <w:tblStyle w:val="SDSTableWithoutBorders"/>
        <w:tblW w:w="10488" w:type="dxa"/>
        <w:tblLayout w:type="fixed"/>
        <w:tblLook w:val="04A0"/>
      </w:tblPr>
      <w:tblGrid>
        <w:gridCol w:w="10488"/>
      </w:tblGrid>
      <w:tr w14:paraId="14642448"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D60CA" w14:paraId="5117AD67" w14:textId="7C0028A8">
            <w:pPr>
              <w:pStyle w:val="SDSTableTextBold"/>
              <w:rPr>
                <w:noProof w:val="0"/>
              </w:rPr>
            </w:pPr>
            <w:r w:rsidRPr="0069446B" w:rsidR="00FA7F7F">
              <w:rPr>
                <w:noProof/>
              </w:rPr>
              <w:t>Controlli dell’esposizione ambientale</w:t>
            </w:r>
            <w:r w:rsidRPr="0069446B">
              <w:rPr>
                <w:noProof w:val="0"/>
              </w:rPr>
              <w:t>:</w:t>
            </w:r>
          </w:p>
        </w:tc>
      </w:tr>
      <w:tr w14:paraId="406957BE" w14:textId="77777777" w:rsidTr="00D454E0">
        <w:tblPrEx>
          <w:tblW w:w="10488" w:type="dxa"/>
          <w:tblLayout w:type="fixed"/>
          <w:tblLook w:val="04A0"/>
        </w:tblPrEx>
        <w:tc>
          <w:tcPr>
            <w:tcW w:w="10488" w:type="dxa"/>
            <w:tcBorders>
              <w:top w:val="none" w:sz="0" w:space="0" w:color="000000"/>
              <w:left w:val="none" w:sz="0" w:space="0" w:color="000000"/>
              <w:bottom w:val="none" w:sz="0" w:space="0" w:color="000000"/>
              <w:right w:val="none" w:sz="0" w:space="0" w:color="000000"/>
            </w:tcBorders>
          </w:tcPr>
          <w:p w:rsidR="00827634" w:rsidRPr="0069446B" w:rsidP="009B0F88" w14:paraId="60D0AC28" w14:textId="220612DA">
            <w:pPr>
              <w:pStyle w:val="SDSTableTextNormal"/>
              <w:rPr>
                <w:noProof w:val="0"/>
              </w:rPr>
            </w:pPr>
            <w:r w:rsidRPr="0069446B" w:rsidR="00FA7F7F">
              <w:rPr>
                <w:noProof/>
              </w:rPr>
              <w:t>Non disperdere nell’ambiente.</w:t>
            </w:r>
          </w:p>
        </w:tc>
      </w:tr>
    </w:tbl>
    <w:p w:rsidR="00827634" w:rsidRPr="0069446B" w:rsidP="00AA1F7B" w14:paraId="079CE076" w14:textId="56523CA7">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GB"/>
        </w:rPr>
      </w:pPr>
      <w:r w:rsidRPr="0069446B" w:rsidR="00FA7F7F">
        <w:rPr>
          <w:noProof/>
          <w:color w:val="auto"/>
          <w:lang w:val="en-GB"/>
        </w:rPr>
        <w:t>SEZIONE 9</w:t>
      </w:r>
      <w:r w:rsidRPr="0069446B">
        <w:rPr>
          <w:noProof w:val="0"/>
          <w:color w:val="auto"/>
          <w:lang w:val="en-GB"/>
        </w:rPr>
        <w:t xml:space="preserve">: </w:t>
      </w:r>
      <w:r w:rsidRPr="0069446B" w:rsidR="00FA7F7F">
        <w:rPr>
          <w:noProof/>
          <w:color w:val="auto"/>
          <w:lang w:val="en-GB"/>
        </w:rPr>
        <w:t>Proprietà fisiche e chimiche</w:t>
      </w:r>
    </w:p>
    <w:p w:rsidR="00827634" w:rsidRPr="0069446B" w:rsidP="00E62D88" w14:paraId="285BB828" w14:textId="509B52E9">
      <w:pPr>
        <w:pStyle w:val="SDSTextHeading2"/>
        <w:rPr>
          <w:noProof w:val="0"/>
          <w:color w:val="auto"/>
          <w:lang w:val="en-GB"/>
        </w:rPr>
      </w:pPr>
      <w:r w:rsidRPr="0069446B" w:rsidR="00DD1AEA">
        <w:rPr>
          <w:noProof w:val="0"/>
          <w:color w:val="auto"/>
          <w:lang w:val="en-GB"/>
        </w:rPr>
        <w:t xml:space="preserve">9.1. </w:t>
      </w:r>
      <w:r w:rsidRPr="0069446B" w:rsidR="00A55330">
        <w:rPr>
          <w:noProof/>
          <w:color w:val="auto"/>
          <w:lang w:val="en-GB"/>
        </w:rPr>
        <w:t>Informazioni sulle proprietà fisiche e chimiche fondamentali</w:t>
      </w:r>
    </w:p>
    <w:tbl>
      <w:tblPr>
        <w:tblStyle w:val="SDSTableWithoutBorders"/>
        <w:tblW w:w="10491" w:type="dxa"/>
        <w:tblLayout w:type="fixed"/>
        <w:tblLook w:val="04A0"/>
      </w:tblPr>
      <w:tblGrid>
        <w:gridCol w:w="3686"/>
        <w:gridCol w:w="284"/>
        <w:gridCol w:w="6521"/>
      </w:tblGrid>
      <w:tr w14:paraId="7E2A4D13"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58EC2C49" w14:textId="0460FFFE">
            <w:pPr>
              <w:pStyle w:val="SDSTableTextNormal"/>
              <w:rPr>
                <w:noProof w:val="0"/>
              </w:rPr>
            </w:pPr>
            <w:r w:rsidRPr="0069446B" w:rsidR="00FA7F7F">
              <w:rPr>
                <w:noProof/>
              </w:rPr>
              <w:t>Stato fisico</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776BCEF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327EC5" w:rsidRPr="0069446B" w:rsidP="00ED641D" w14:paraId="7F2AC89B" w14:textId="3AABA130">
            <w:pPr>
              <w:pStyle w:val="SDSTableTextNormal"/>
              <w:rPr>
                <w:noProof w:val="0"/>
              </w:rPr>
            </w:pPr>
            <w:r w:rsidRPr="0069446B" w:rsidR="00FA7F7F">
              <w:rPr>
                <w:noProof/>
              </w:rPr>
              <w:t>Solido</w:t>
            </w:r>
          </w:p>
        </w:tc>
      </w:tr>
      <w:tr w14:paraId="04CFF7D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19609068" w14:textId="78DE2061">
            <w:pPr>
              <w:pStyle w:val="SDSTableTextNormal"/>
              <w:rPr>
                <w:noProof w:val="0"/>
              </w:rPr>
            </w:pPr>
            <w:r w:rsidRPr="0069446B" w:rsidR="00FA7F7F">
              <w:rPr>
                <w:noProof/>
              </w:rPr>
              <w:t>Colore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28909F6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54E86BA" w14:textId="7D1CDA4F">
            <w:pPr>
              <w:pStyle w:val="SDSTableTextNormal"/>
              <w:rPr>
                <w:noProof w:val="0"/>
              </w:rPr>
            </w:pPr>
            <w:r w:rsidRPr="0069446B" w:rsidR="00FA7F7F">
              <w:rPr>
                <w:noProof/>
              </w:rPr>
              <w:t>Non determinato.</w:t>
            </w:r>
          </w:p>
        </w:tc>
      </w:tr>
      <w:tr w14:paraId="69F61AA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CC073DD" w14:textId="0B4E8EF8">
            <w:pPr>
              <w:pStyle w:val="SDSTableTextNormal"/>
              <w:rPr>
                <w:noProof w:val="0"/>
              </w:rPr>
            </w:pPr>
            <w:r w:rsidRPr="0069446B" w:rsidR="00FA7F7F">
              <w:rPr>
                <w:noProof/>
              </w:rPr>
              <w:t>Odore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3E29B1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4986F4E6" w14:textId="57606CE4">
            <w:pPr>
              <w:pStyle w:val="SDSTableTextNormal"/>
              <w:rPr>
                <w:noProof w:val="0"/>
              </w:rPr>
            </w:pPr>
            <w:r w:rsidRPr="0069446B" w:rsidR="00FA7F7F">
              <w:rPr>
                <w:noProof/>
              </w:rPr>
              <w:t>Legnoso. Hesperidaceae. Ambra.</w:t>
            </w:r>
          </w:p>
        </w:tc>
      </w:tr>
      <w:tr w14:paraId="1E1423A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2169D4A9" w14:textId="1ECD9EF6">
            <w:pPr>
              <w:pStyle w:val="SDSTableTextNormal"/>
              <w:rPr>
                <w:noProof w:val="0"/>
              </w:rPr>
            </w:pPr>
            <w:r w:rsidRPr="0069446B" w:rsidR="00FA7F7F">
              <w:rPr>
                <w:noProof/>
              </w:rPr>
              <w:t>Soglia olfattiva</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74101642"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5399BA0" w14:textId="210EC9DD">
            <w:pPr>
              <w:pStyle w:val="SDSTableTextNormal"/>
              <w:bidi w:val="0"/>
              <w:rPr>
                <w:noProof w:val="0"/>
                <w:rtl w:val="0"/>
              </w:rPr>
            </w:pPr>
            <w:r w:rsidRPr="0069446B">
              <w:rPr>
                <w:noProof w:val="0"/>
                <w:rtl w:val="0"/>
              </w:rPr>
              <w:t>Non disponibile</w:t>
            </w:r>
          </w:p>
        </w:tc>
      </w:tr>
      <w:tr w14:paraId="1CE3203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05A8253F" w14:textId="5F72FAA8">
            <w:pPr>
              <w:pStyle w:val="SDSTableTextNormal"/>
              <w:rPr>
                <w:noProof w:val="0"/>
              </w:rPr>
            </w:pPr>
            <w:r w:rsidRPr="0069446B" w:rsidR="00FA7F7F">
              <w:rPr>
                <w:noProof/>
              </w:rPr>
              <w:t>Punto di fusione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EA98D1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AE7F22A" w14:textId="77777777">
            <w:pPr>
              <w:pStyle w:val="SDSTableTextNormal"/>
              <w:bidi w:val="0"/>
              <w:rPr>
                <w:noProof w:val="0"/>
                <w:rtl w:val="0"/>
              </w:rPr>
            </w:pPr>
            <w:r w:rsidRPr="0069446B">
              <w:rPr>
                <w:noProof w:val="0"/>
                <w:rtl w:val="0"/>
              </w:rPr>
              <w:t>Non disponibile</w:t>
            </w:r>
          </w:p>
        </w:tc>
      </w:tr>
      <w:tr w14:paraId="4FB3959A"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58BE4DB1" w14:textId="753B1083">
            <w:pPr>
              <w:pStyle w:val="SDSTableTextNormal"/>
              <w:rPr>
                <w:noProof w:val="0"/>
              </w:rPr>
            </w:pPr>
            <w:r w:rsidRPr="0069446B" w:rsidR="00FA7F7F">
              <w:rPr>
                <w:noProof/>
              </w:rPr>
              <w:t>Punto di congelamento</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7B75A7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0362FE47" w14:textId="06B70217">
            <w:pPr>
              <w:pStyle w:val="SDSTableTextNormal"/>
              <w:rPr>
                <w:noProof w:val="0"/>
              </w:rPr>
            </w:pPr>
            <w:r w:rsidRPr="0069446B" w:rsidR="00FA7F7F">
              <w:rPr>
                <w:noProof/>
              </w:rPr>
              <w:t>Non applicabile</w:t>
            </w:r>
          </w:p>
        </w:tc>
      </w:tr>
      <w:tr w14:paraId="674C7B7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377F09B1" w14:textId="17B52129">
            <w:pPr>
              <w:pStyle w:val="SDSTableTextNormal"/>
              <w:rPr>
                <w:noProof w:val="0"/>
              </w:rPr>
            </w:pPr>
            <w:r w:rsidRPr="0069446B" w:rsidR="00FA7F7F">
              <w:rPr>
                <w:noProof/>
              </w:rPr>
              <w:t>Punto di ebollizione</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1FA38F7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60E90AB4" w14:textId="1F17BA08">
            <w:pPr>
              <w:pStyle w:val="SDSTableTextNormal"/>
              <w:bidi w:val="0"/>
              <w:rPr>
                <w:noProof w:val="0"/>
                <w:rtl w:val="0"/>
              </w:rPr>
            </w:pPr>
            <w:r w:rsidRPr="0069446B">
              <w:rPr>
                <w:noProof w:val="0"/>
                <w:rtl w:val="0"/>
              </w:rPr>
              <w:t>Non disponibile</w:t>
            </w:r>
          </w:p>
        </w:tc>
      </w:tr>
      <w:tr w14:paraId="048B3306"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A44FF" w:rsidRPr="0069446B" w:rsidP="00ED641D" w14:paraId="41BC29A2" w14:textId="224A818C">
            <w:pPr>
              <w:pStyle w:val="SDSTableTextNormal"/>
              <w:rPr>
                <w:noProof w:val="0"/>
              </w:rPr>
            </w:pPr>
            <w:r w:rsidRPr="0069446B" w:rsidR="00FA7F7F">
              <w:rPr>
                <w:noProof/>
              </w:rPr>
              <w:t>Infiammabilità</w:t>
            </w:r>
          </w:p>
        </w:tc>
        <w:tc>
          <w:tcPr>
            <w:tcW w:w="284" w:type="dxa"/>
            <w:tcBorders>
              <w:top w:val="none" w:sz="0" w:space="0" w:color="000000"/>
              <w:left w:val="none" w:sz="0" w:space="0" w:color="000000"/>
              <w:bottom w:val="none" w:sz="0" w:space="0" w:color="000000"/>
              <w:right w:val="none" w:sz="0" w:space="0" w:color="000000"/>
            </w:tcBorders>
          </w:tcPr>
          <w:p w:rsidR="00EA44FF" w:rsidRPr="0069446B" w:rsidP="00ED641D" w14:paraId="6A9603F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A44FF" w:rsidRPr="0069446B" w:rsidP="00ED641D" w14:paraId="50956B65" w14:textId="42EA31F1">
            <w:pPr>
              <w:pStyle w:val="SDSTableTextNormal"/>
              <w:rPr>
                <w:noProof w:val="0"/>
              </w:rPr>
            </w:pPr>
            <w:r w:rsidRPr="0069446B" w:rsidR="00FA7F7F">
              <w:rPr>
                <w:noProof/>
              </w:rPr>
              <w:t>Non infiammabile</w:t>
            </w:r>
          </w:p>
        </w:tc>
      </w:tr>
      <w:tr w14:paraId="559598C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150034B3" w14:textId="4DB97C65">
            <w:pPr>
              <w:pStyle w:val="SDSTableTextNormal"/>
              <w:rPr>
                <w:noProof w:val="0"/>
              </w:rPr>
            </w:pPr>
            <w:r w:rsidRPr="0069446B" w:rsidR="00FA7F7F">
              <w:rPr>
                <w:noProof/>
              </w:rPr>
              <w:t>Limite inferiore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43F284C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07C45928" w14:textId="42108792">
            <w:pPr>
              <w:pStyle w:val="SDSTableTextNormal"/>
              <w:bidi w:val="0"/>
              <w:rPr>
                <w:noProof w:val="0"/>
                <w:rtl w:val="0"/>
              </w:rPr>
            </w:pPr>
            <w:r w:rsidRPr="0069446B">
              <w:rPr>
                <w:noProof w:val="0"/>
                <w:rtl w:val="0"/>
              </w:rPr>
              <w:t>Non applicabile</w:t>
            </w:r>
          </w:p>
        </w:tc>
      </w:tr>
      <w:tr w14:paraId="2780B50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7130F4A" w14:textId="2B11BE21">
            <w:pPr>
              <w:pStyle w:val="SDSTableTextNormal"/>
              <w:rPr>
                <w:noProof w:val="0"/>
              </w:rPr>
            </w:pPr>
            <w:r w:rsidRPr="0069446B" w:rsidR="00FA7F7F">
              <w:rPr>
                <w:noProof/>
              </w:rPr>
              <w:t>Limite superiore di esplosività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13E738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43DD1F02" w14:textId="1FF93D72">
            <w:pPr>
              <w:pStyle w:val="SDSTableTextNormal"/>
              <w:bidi w:val="0"/>
              <w:rPr>
                <w:noProof w:val="0"/>
                <w:rtl w:val="0"/>
              </w:rPr>
            </w:pPr>
            <w:r w:rsidRPr="0069446B">
              <w:rPr>
                <w:noProof w:val="0"/>
                <w:rtl w:val="0"/>
              </w:rPr>
              <w:t>Non applicabile</w:t>
            </w:r>
          </w:p>
        </w:tc>
      </w:tr>
      <w:tr w14:paraId="047E77E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68C18EAA" w14:textId="2684B399">
            <w:pPr>
              <w:pStyle w:val="SDSTableTextNormal"/>
              <w:rPr>
                <w:noProof w:val="0"/>
              </w:rPr>
            </w:pPr>
            <w:r w:rsidRPr="0069446B" w:rsidR="00FA7F7F">
              <w:rPr>
                <w:noProof/>
              </w:rPr>
              <w:t>Punto di infiammabilità</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648AF84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56B62419" w14:textId="33FE8200">
            <w:pPr>
              <w:pStyle w:val="SDSTableTextNormal"/>
              <w:rPr>
                <w:noProof w:val="0"/>
              </w:rPr>
            </w:pPr>
            <w:r w:rsidRPr="0069446B" w:rsidR="00FA7F7F">
              <w:rPr>
                <w:noProof/>
              </w:rPr>
              <w:t>&gt; 100 °C</w:t>
            </w:r>
          </w:p>
        </w:tc>
      </w:tr>
      <w:tr w14:paraId="3E5F07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72AE114C" w14:textId="03B1375C">
            <w:pPr>
              <w:pStyle w:val="SDSTableTextNormal"/>
              <w:rPr>
                <w:noProof w:val="0"/>
              </w:rPr>
            </w:pPr>
            <w:r w:rsidRPr="0069446B" w:rsidR="00FA7F7F">
              <w:rPr>
                <w:noProof/>
              </w:rPr>
              <w:t>Temperatura di autoaccensione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1ADA8A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719C9D82" w14:textId="477EF8A2">
            <w:pPr>
              <w:pStyle w:val="SDSTableTextNormal"/>
              <w:rPr>
                <w:noProof w:val="0"/>
              </w:rPr>
            </w:pPr>
            <w:r w:rsidRPr="0069446B" w:rsidR="00FA7F7F">
              <w:rPr>
                <w:noProof/>
              </w:rPr>
              <w:t>Non applicabile</w:t>
            </w:r>
          </w:p>
        </w:tc>
      </w:tr>
      <w:tr w14:paraId="51530BE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71562C" w:rsidRPr="0069446B" w:rsidP="00ED641D" w14:paraId="49959DAB" w14:textId="17874768">
            <w:pPr>
              <w:pStyle w:val="SDSTableTextNormal"/>
              <w:rPr>
                <w:noProof w:val="0"/>
              </w:rPr>
            </w:pPr>
            <w:r w:rsidRPr="0069446B" w:rsidR="00FA7F7F">
              <w:rPr>
                <w:noProof/>
              </w:rPr>
              <w:t>Temperatura di decomposizione</w:t>
            </w:r>
          </w:p>
        </w:tc>
        <w:tc>
          <w:tcPr>
            <w:tcW w:w="284" w:type="dxa"/>
            <w:tcBorders>
              <w:top w:val="none" w:sz="0" w:space="0" w:color="000000"/>
              <w:left w:val="none" w:sz="0" w:space="0" w:color="000000"/>
              <w:bottom w:val="none" w:sz="0" w:space="0" w:color="000000"/>
              <w:right w:val="none" w:sz="0" w:space="0" w:color="000000"/>
            </w:tcBorders>
          </w:tcPr>
          <w:p w:rsidR="0071562C" w:rsidRPr="0069446B" w:rsidP="00ED641D" w14:paraId="0BCE95E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71562C" w:rsidRPr="0069446B" w:rsidP="00ED641D" w14:paraId="22B33DB5" w14:textId="6A4B1C79">
            <w:pPr>
              <w:pStyle w:val="SDSTableTextNormal"/>
              <w:bidi w:val="0"/>
              <w:rPr>
                <w:noProof w:val="0"/>
                <w:rtl w:val="0"/>
              </w:rPr>
            </w:pPr>
            <w:r w:rsidRPr="0069446B">
              <w:rPr>
                <w:noProof w:val="0"/>
                <w:rtl w:val="0"/>
              </w:rPr>
              <w:t>Non disponibile</w:t>
            </w:r>
          </w:p>
        </w:tc>
      </w:tr>
      <w:tr w14:paraId="2836739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03ADF393" w14:textId="76A0212B">
            <w:pPr>
              <w:pStyle w:val="SDSTableTextNormal"/>
              <w:rPr>
                <w:noProof w:val="0"/>
              </w:rPr>
            </w:pPr>
            <w:r w:rsidRPr="0069446B" w:rsidR="00FA7F7F">
              <w:rPr>
                <w:noProof/>
              </w:rPr>
              <w:t>pH</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4366125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00C2BE9A" w14:textId="4F70DA59">
            <w:pPr>
              <w:pStyle w:val="SDSTableTextNormal"/>
              <w:bidi w:val="0"/>
              <w:rPr>
                <w:noProof w:val="0"/>
                <w:rtl w:val="0"/>
              </w:rPr>
            </w:pPr>
            <w:r w:rsidRPr="0069446B">
              <w:rPr>
                <w:noProof w:val="0"/>
                <w:rtl w:val="0"/>
              </w:rPr>
              <w:t>Non disponibile</w:t>
            </w:r>
          </w:p>
        </w:tc>
      </w:tr>
      <w:tr w14:paraId="38D6467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327EC5" w:rsidRPr="0069446B" w:rsidP="00ED641D" w14:paraId="2CEF4305" w14:textId="26495C01">
            <w:pPr>
              <w:pStyle w:val="SDSTableTextNormal"/>
              <w:rPr>
                <w:noProof w:val="0"/>
              </w:rPr>
            </w:pPr>
            <w:r w:rsidRPr="0069446B" w:rsidR="00FA7F7F">
              <w:rPr>
                <w:noProof/>
              </w:rPr>
              <w:t>pH soluzione</w:t>
            </w:r>
          </w:p>
        </w:tc>
        <w:tc>
          <w:tcPr>
            <w:tcW w:w="284" w:type="dxa"/>
            <w:tcBorders>
              <w:top w:val="none" w:sz="0" w:space="0" w:color="000000"/>
              <w:left w:val="none" w:sz="0" w:space="0" w:color="000000"/>
              <w:bottom w:val="none" w:sz="0" w:space="0" w:color="000000"/>
              <w:right w:val="none" w:sz="0" w:space="0" w:color="000000"/>
            </w:tcBorders>
          </w:tcPr>
          <w:p w:rsidR="00327EC5" w:rsidRPr="0069446B" w:rsidP="00ED641D" w14:paraId="2E0A293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BD71676" w14:textId="2EF7ECB6">
            <w:pPr>
              <w:pStyle w:val="SDSTableTextNormal"/>
              <w:bidi w:val="0"/>
              <w:rPr>
                <w:noProof w:val="0"/>
                <w:rtl w:val="0"/>
              </w:rPr>
            </w:pPr>
            <w:r w:rsidRPr="0069446B">
              <w:rPr>
                <w:noProof w:val="0"/>
                <w:rtl w:val="0"/>
              </w:rPr>
              <w:t>Non disponibile</w:t>
            </w:r>
          </w:p>
        </w:tc>
      </w:tr>
      <w:tr w14:paraId="3F9A5285"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4159423E" w14:textId="54D3C3DE">
            <w:pPr>
              <w:pStyle w:val="SDSTableTextNormal"/>
              <w:rPr>
                <w:noProof w:val="0"/>
              </w:rPr>
            </w:pPr>
            <w:r w:rsidRPr="0069446B" w:rsidR="00FA7F7F">
              <w:rPr>
                <w:noProof/>
              </w:rPr>
              <w:t>Viscosità cinematica</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184F17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353B3EE3" w14:textId="471144B9">
            <w:pPr>
              <w:pStyle w:val="SDSTableTextNormal"/>
              <w:rPr>
                <w:noProof w:val="0"/>
              </w:rPr>
            </w:pPr>
            <w:r w:rsidRPr="0069446B" w:rsidR="00FA7F7F">
              <w:rPr>
                <w:noProof/>
              </w:rPr>
              <w:t>Non applicabile</w:t>
            </w:r>
          </w:p>
        </w:tc>
      </w:tr>
      <w:tr w14:paraId="1D76055F"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950902" w:rsidRPr="0069446B" w:rsidP="00ED641D" w14:paraId="04A40EF1" w14:textId="4007B944">
            <w:pPr>
              <w:pStyle w:val="SDSTableTextNormal"/>
              <w:rPr>
                <w:noProof w:val="0"/>
              </w:rPr>
            </w:pPr>
            <w:r w:rsidRPr="0069446B" w:rsidR="00FA7F7F">
              <w:rPr>
                <w:noProof/>
              </w:rPr>
              <w:t>Solubilità</w:t>
            </w:r>
          </w:p>
        </w:tc>
        <w:tc>
          <w:tcPr>
            <w:tcW w:w="284" w:type="dxa"/>
            <w:tcBorders>
              <w:top w:val="none" w:sz="0" w:space="0" w:color="000000"/>
              <w:left w:val="none" w:sz="0" w:space="0" w:color="000000"/>
              <w:bottom w:val="none" w:sz="0" w:space="0" w:color="000000"/>
              <w:right w:val="none" w:sz="0" w:space="0" w:color="000000"/>
            </w:tcBorders>
          </w:tcPr>
          <w:p w:rsidR="00950902" w:rsidRPr="0069446B" w:rsidP="00ED641D" w14:paraId="24DDF1A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950902" w:rsidRPr="0069446B" w:rsidP="00ED641D" w14:paraId="47E6D8D8" w14:textId="2532CED4">
            <w:pPr>
              <w:pStyle w:val="SDSTableTextNormal"/>
              <w:rPr>
                <w:noProof w:val="0"/>
              </w:rPr>
            </w:pPr>
            <w:r w:rsidRPr="0069446B" w:rsidR="00FA7F7F">
              <w:rPr>
                <w:noProof/>
              </w:rPr>
              <w:t>Prodotto insolubile in acqua.</w:t>
            </w:r>
          </w:p>
        </w:tc>
      </w:tr>
      <w:tr w14:paraId="74AF32AB"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A80EE3" w:rsidRPr="0069446B" w:rsidP="00ED641D" w14:paraId="156C81DF" w14:textId="595C3A4C">
            <w:pPr>
              <w:pStyle w:val="SDSTableTextNormal"/>
              <w:rPr>
                <w:noProof w:val="0"/>
              </w:rPr>
            </w:pPr>
            <w:r w:rsidRPr="0069446B">
              <w:rPr>
                <w:noProof/>
              </w:rPr>
              <w:t>Coefficiente di ripartizione n-ottanolo/acqua (Log Kow)</w:t>
            </w:r>
          </w:p>
        </w:tc>
        <w:tc>
          <w:tcPr>
            <w:tcW w:w="284" w:type="dxa"/>
            <w:tcBorders>
              <w:top w:val="none" w:sz="0" w:space="0" w:color="000000"/>
              <w:left w:val="none" w:sz="0" w:space="0" w:color="000000"/>
              <w:bottom w:val="none" w:sz="0" w:space="0" w:color="000000"/>
              <w:right w:val="none" w:sz="0" w:space="0" w:color="000000"/>
            </w:tcBorders>
          </w:tcPr>
          <w:p w:rsidR="00A80EE3" w:rsidRPr="0069446B" w:rsidP="00ED641D" w14:paraId="7EBEF7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A80EE3" w:rsidRPr="0069446B" w:rsidP="00ED641D" w14:paraId="7F3022AD" w14:textId="68762358">
            <w:pPr>
              <w:pStyle w:val="SDSTableTextNormal"/>
              <w:bidi w:val="0"/>
              <w:rPr>
                <w:noProof w:val="0"/>
                <w:rtl w:val="0"/>
              </w:rPr>
            </w:pPr>
            <w:r w:rsidRPr="0069446B">
              <w:rPr>
                <w:noProof w:val="0"/>
                <w:rtl w:val="0"/>
              </w:rPr>
              <w:t>Non disponibile</w:t>
            </w:r>
          </w:p>
        </w:tc>
      </w:tr>
      <w:tr w14:paraId="3F5D38E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671AFF35" w14:textId="62BCCB66">
            <w:pPr>
              <w:pStyle w:val="SDSTableTextNormal"/>
              <w:rPr>
                <w:noProof w:val="0"/>
              </w:rPr>
            </w:pPr>
            <w:r w:rsidRPr="0069446B" w:rsidR="00FA7F7F">
              <w:rPr>
                <w:noProof/>
              </w:rPr>
              <w:t>Tensione di vapore</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11BD8C38"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6F21003" w14:textId="77777777">
            <w:pPr>
              <w:pStyle w:val="SDSTableTextNormal"/>
              <w:bidi w:val="0"/>
              <w:rPr>
                <w:noProof w:val="0"/>
                <w:rtl w:val="0"/>
              </w:rPr>
            </w:pPr>
            <w:r w:rsidRPr="0069446B">
              <w:rPr>
                <w:noProof w:val="0"/>
                <w:rtl w:val="0"/>
              </w:rPr>
              <w:t>Non disponibile</w:t>
            </w:r>
          </w:p>
        </w:tc>
      </w:tr>
      <w:tr w14:paraId="5F1C3B6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765BD7E4" w14:textId="595C2D38">
            <w:pPr>
              <w:pStyle w:val="SDSTableTextNormal"/>
              <w:rPr>
                <w:noProof w:val="0"/>
              </w:rPr>
            </w:pPr>
            <w:r w:rsidRPr="0069446B" w:rsidR="00FA7F7F">
              <w:rPr>
                <w:noProof/>
              </w:rPr>
              <w:t>Tensione di vapore a 50°C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3C7642F5"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1FF39808" w14:textId="557FC1F8">
            <w:pPr>
              <w:pStyle w:val="SDSTableTextNormal"/>
              <w:bidi w:val="0"/>
              <w:rPr>
                <w:noProof w:val="0"/>
                <w:rtl w:val="0"/>
              </w:rPr>
            </w:pPr>
            <w:r w:rsidRPr="0069446B">
              <w:rPr>
                <w:noProof w:val="0"/>
                <w:rtl w:val="0"/>
              </w:rPr>
              <w:t>Non disponibile</w:t>
            </w:r>
          </w:p>
        </w:tc>
      </w:tr>
      <w:tr w14:paraId="18B13D68"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50534AD8" w14:textId="3111C2BF">
            <w:pPr>
              <w:pStyle w:val="SDSTableTextNormal"/>
              <w:rPr>
                <w:noProof w:val="0"/>
              </w:rPr>
            </w:pPr>
            <w:r w:rsidRPr="0069446B" w:rsidR="00FA7F7F">
              <w:rPr>
                <w:noProof/>
              </w:rPr>
              <w:t>Densità</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66B218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45A28D6" w14:textId="3F989134">
            <w:pPr>
              <w:pStyle w:val="SDSTableTextNormal"/>
              <w:bidi w:val="0"/>
              <w:rPr>
                <w:noProof w:val="0"/>
                <w:rtl w:val="0"/>
              </w:rPr>
            </w:pPr>
            <w:r w:rsidRPr="0069446B">
              <w:rPr>
                <w:noProof w:val="0"/>
                <w:rtl w:val="0"/>
              </w:rPr>
              <w:t>Non disponibile</w:t>
            </w:r>
          </w:p>
        </w:tc>
      </w:tr>
      <w:tr w14:paraId="1098B22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37752724" w14:textId="26AD6419">
            <w:pPr>
              <w:pStyle w:val="SDSTableTextNormal"/>
              <w:rPr>
                <w:noProof w:val="0"/>
              </w:rPr>
            </w:pPr>
            <w:r w:rsidRPr="0069446B" w:rsidR="00FA7F7F">
              <w:rPr>
                <w:noProof/>
              </w:rPr>
              <w:t>Densità relativa</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246B6E6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EE2C69" w:rsidRPr="0069446B" w:rsidP="00ED641D" w14:paraId="755180F2" w14:textId="77777777">
            <w:pPr>
              <w:pStyle w:val="SDSTableTextNormal"/>
              <w:bidi w:val="0"/>
              <w:rPr>
                <w:noProof w:val="0"/>
                <w:rtl w:val="0"/>
              </w:rPr>
            </w:pPr>
            <w:r w:rsidRPr="0069446B">
              <w:rPr>
                <w:noProof w:val="0"/>
                <w:rtl w:val="0"/>
              </w:rPr>
              <w:t>Non disponibile</w:t>
            </w:r>
          </w:p>
        </w:tc>
      </w:tr>
      <w:tr w14:paraId="0E691209"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EE2C69" w:rsidRPr="0069446B" w:rsidP="00ED641D" w14:paraId="0D8500C1" w14:textId="45DD080D">
            <w:pPr>
              <w:pStyle w:val="SDSTableTextNormal"/>
              <w:rPr>
                <w:noProof w:val="0"/>
                <w:lang w:val="nl-BE"/>
              </w:rPr>
            </w:pPr>
            <w:r w:rsidRPr="0069446B">
              <w:rPr>
                <w:noProof/>
                <w:lang w:val="nl-BE"/>
              </w:rPr>
              <w:t>Densità relativa di vapore a 20°C</w:t>
            </w:r>
          </w:p>
        </w:tc>
        <w:tc>
          <w:tcPr>
            <w:tcW w:w="284" w:type="dxa"/>
            <w:tcBorders>
              <w:top w:val="none" w:sz="0" w:space="0" w:color="000000"/>
              <w:left w:val="none" w:sz="0" w:space="0" w:color="000000"/>
              <w:bottom w:val="none" w:sz="0" w:space="0" w:color="000000"/>
              <w:right w:val="none" w:sz="0" w:space="0" w:color="000000"/>
            </w:tcBorders>
          </w:tcPr>
          <w:p w:rsidR="00EE2C69" w:rsidRPr="0069446B" w:rsidP="00ED641D" w14:paraId="427AADD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DF4E80" w:rsidRPr="0069446B" w:rsidP="00ED641D" w14:paraId="15A83A6F" w14:textId="0FC2934C">
            <w:pPr>
              <w:pStyle w:val="SDSTableTextNormal"/>
              <w:bidi w:val="0"/>
              <w:rPr>
                <w:noProof w:val="0"/>
                <w:rtl w:val="0"/>
              </w:rPr>
            </w:pPr>
            <w:r w:rsidRPr="0069446B">
              <w:rPr>
                <w:noProof w:val="0"/>
                <w:rtl w:val="0"/>
              </w:rPr>
              <w:t>Non applicabile</w:t>
            </w:r>
          </w:p>
        </w:tc>
      </w:tr>
      <w:tr w14:paraId="60105B1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2163EB" w:rsidRPr="0069446B" w:rsidP="00ED641D" w14:paraId="24E10573" w14:textId="2AD5DA9A">
            <w:pPr>
              <w:pStyle w:val="SDSTableTextNormal"/>
              <w:rPr>
                <w:noProof w:val="0"/>
              </w:rPr>
            </w:pPr>
            <w:r w:rsidRPr="0069446B" w:rsidR="00FA7F7F">
              <w:rPr>
                <w:noProof/>
              </w:rPr>
              <w:t>Granulometria</w:t>
            </w:r>
          </w:p>
        </w:tc>
        <w:tc>
          <w:tcPr>
            <w:tcW w:w="284" w:type="dxa"/>
            <w:tcBorders>
              <w:top w:val="none" w:sz="0" w:space="0" w:color="000000"/>
              <w:left w:val="none" w:sz="0" w:space="0" w:color="000000"/>
              <w:bottom w:val="none" w:sz="0" w:space="0" w:color="000000"/>
              <w:right w:val="none" w:sz="0" w:space="0" w:color="000000"/>
            </w:tcBorders>
          </w:tcPr>
          <w:p w:rsidR="002163EB" w:rsidRPr="0069446B" w:rsidP="00ED641D" w14:paraId="679ADE4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6E000B" w:rsidRPr="0069446B" w:rsidP="006E000B" w14:paraId="6F3415FD" w14:textId="77777777">
            <w:pPr>
              <w:pStyle w:val="SDSTableTextNormal"/>
              <w:bidi w:val="0"/>
              <w:rPr>
                <w:noProof w:val="0"/>
                <w:rtl w:val="0"/>
              </w:rPr>
            </w:pPr>
            <w:r w:rsidRPr="0069446B">
              <w:rPr>
                <w:noProof w:val="0"/>
                <w:rtl w:val="0"/>
              </w:rPr>
              <w:t>Non disponibile</w:t>
            </w:r>
          </w:p>
        </w:tc>
      </w:tr>
    </w:tbl>
    <w:p w:rsidR="00AC6B51" w:rsidRPr="0069446B" w:rsidP="00AC6B51" w14:paraId="79D2442C" w14:textId="277F8B97">
      <w:pPr>
        <w:pStyle w:val="SDSTextHeading2"/>
        <w:rPr>
          <w:noProof w:val="0"/>
          <w:color w:val="auto"/>
          <w:lang w:val="en-GB"/>
        </w:rPr>
      </w:pPr>
      <w:r w:rsidRPr="0069446B">
        <w:rPr>
          <w:noProof w:val="0"/>
          <w:color w:val="auto"/>
          <w:lang w:val="en-GB"/>
        </w:rPr>
        <w:t xml:space="preserve">9.2. </w:t>
      </w:r>
      <w:r w:rsidRPr="0069446B" w:rsidR="00FA7F7F">
        <w:rPr>
          <w:noProof/>
          <w:color w:val="auto"/>
          <w:lang w:val="en-GB"/>
        </w:rPr>
        <w:t>Altre informazioni</w:t>
      </w:r>
    </w:p>
    <w:p w:rsidR="00C275B9" w:rsidRPr="0069446B" w:rsidP="009E5102" w14:paraId="63CB284D" w14:textId="738FCF74">
      <w:pPr>
        <w:pStyle w:val="SDSTextNormal"/>
        <w:bidi w:val="0"/>
        <w:rPr>
          <w:rtl w:val="0"/>
        </w:rPr>
      </w:pPr>
      <w:r w:rsidRPr="0069446B">
        <w:rPr>
          <w:rtl w:val="0"/>
        </w:rPr>
        <w:t>Nessuna ulteriore informazione disponibile</w:t>
      </w:r>
    </w:p>
    <w:p w:rsidR="00827634" w:rsidRPr="0069446B" w:rsidP="00AA1F7B" w14:paraId="4F31A710" w14:textId="7851C9FC">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10</w:t>
      </w:r>
      <w:r w:rsidRPr="0069446B">
        <w:rPr>
          <w:noProof w:val="0"/>
          <w:color w:val="auto"/>
          <w:lang w:val="en-US"/>
        </w:rPr>
        <w:t xml:space="preserve">: </w:t>
      </w:r>
      <w:r w:rsidRPr="0069446B" w:rsidR="00FA7F7F">
        <w:rPr>
          <w:noProof/>
          <w:color w:val="auto"/>
          <w:lang w:val="en-US"/>
        </w:rPr>
        <w:t>Stabilità e reattività</w:t>
      </w:r>
    </w:p>
    <w:p w:rsidR="00827634" w:rsidRPr="0069446B" w:rsidP="00E62D88" w14:paraId="3EE3016E" w14:textId="31FE0CC1">
      <w:pPr>
        <w:pStyle w:val="SDSTextHeading2"/>
        <w:rPr>
          <w:noProof w:val="0"/>
          <w:color w:val="auto"/>
          <w:lang w:val="en-US"/>
        </w:rPr>
      </w:pPr>
      <w:r w:rsidRPr="0069446B" w:rsidR="00DD1AEA">
        <w:rPr>
          <w:noProof w:val="0"/>
          <w:color w:val="auto"/>
          <w:lang w:val="en-US"/>
        </w:rPr>
        <w:t xml:space="preserve">10.1. </w:t>
      </w:r>
      <w:r w:rsidRPr="0069446B" w:rsidR="00FA7F7F">
        <w:rPr>
          <w:noProof/>
          <w:color w:val="auto"/>
          <w:lang w:val="en-US"/>
        </w:rPr>
        <w:t>Reattività</w:t>
      </w:r>
    </w:p>
    <w:p w:rsidR="00827634" w:rsidRPr="0069446B" w:rsidP="009E5102" w14:paraId="0672D3C3" w14:textId="08480244">
      <w:pPr>
        <w:pStyle w:val="SDSTextNormal"/>
      </w:pPr>
      <w:r>
        <w:rPr>
          <w:noProof/>
        </w:rPr>
        <w:t>Il prodotto non è reattivo nelle normali condizioni di uso, stoccaggio e trasporto.</w:t>
      </w:r>
    </w:p>
    <w:p w:rsidR="00827634" w:rsidRPr="0069446B" w:rsidP="00E62D88" w14:paraId="735ED236" w14:textId="1764C555">
      <w:pPr>
        <w:pStyle w:val="SDSTextHeading2"/>
        <w:rPr>
          <w:noProof w:val="0"/>
          <w:color w:val="auto"/>
          <w:lang w:val="en-GB"/>
        </w:rPr>
      </w:pPr>
      <w:r w:rsidRPr="0069446B" w:rsidR="00DD1AEA">
        <w:rPr>
          <w:noProof w:val="0"/>
          <w:color w:val="auto"/>
          <w:lang w:val="en-GB"/>
        </w:rPr>
        <w:t xml:space="preserve">10.2. </w:t>
      </w:r>
      <w:r w:rsidRPr="0069446B" w:rsidR="00FA7F7F">
        <w:rPr>
          <w:noProof/>
          <w:color w:val="auto"/>
          <w:lang w:val="en-GB"/>
        </w:rPr>
        <w:t>Stabilità chimica</w:t>
      </w:r>
    </w:p>
    <w:p w:rsidR="00827634" w:rsidRPr="0069446B" w:rsidP="009E5102" w14:paraId="540DB174" w14:textId="3504FAE2">
      <w:pPr>
        <w:pStyle w:val="SDSTextNormal"/>
      </w:pPr>
      <w:r w:rsidRPr="0069446B">
        <w:rPr>
          <w:noProof/>
        </w:rPr>
        <w:t>Stabile in condizioni normali.</w:t>
      </w:r>
    </w:p>
    <w:p w:rsidR="00827634" w:rsidRPr="0069446B" w:rsidP="00E62D88" w14:paraId="00D912E2" w14:textId="2E52ED44">
      <w:pPr>
        <w:pStyle w:val="SDSTextHeading2"/>
        <w:rPr>
          <w:noProof w:val="0"/>
          <w:color w:val="auto"/>
          <w:lang w:val="en-GB"/>
        </w:rPr>
      </w:pPr>
      <w:r w:rsidRPr="0069446B" w:rsidR="00DD1AEA">
        <w:rPr>
          <w:noProof w:val="0"/>
          <w:color w:val="auto"/>
          <w:lang w:val="en-GB"/>
        </w:rPr>
        <w:t xml:space="preserve">10.3. </w:t>
      </w:r>
      <w:r w:rsidRPr="0069446B" w:rsidR="00FA7F7F">
        <w:rPr>
          <w:noProof/>
          <w:color w:val="auto"/>
          <w:lang w:val="en-GB"/>
        </w:rPr>
        <w:t>Possibilità di reazioni pericolose</w:t>
      </w:r>
    </w:p>
    <w:p w:rsidR="00827634" w:rsidRPr="0069446B" w:rsidP="009E5102" w14:paraId="4060C206" w14:textId="308E8296">
      <w:pPr>
        <w:pStyle w:val="SDSTextNormal"/>
      </w:pPr>
      <w:r>
        <w:rPr>
          <w:noProof/>
        </w:rPr>
        <w:t>Nessuna conoscenza di reazioni pericolose nelle normali condizioni d’uso.</w:t>
      </w:r>
    </w:p>
    <w:p w:rsidR="00827634" w:rsidRPr="0069446B" w:rsidP="00E62D88" w14:paraId="329AB525" w14:textId="54A1E272">
      <w:pPr>
        <w:pStyle w:val="SDSTextHeading2"/>
        <w:rPr>
          <w:noProof w:val="0"/>
          <w:color w:val="auto"/>
          <w:lang w:val="en-GB"/>
        </w:rPr>
      </w:pPr>
      <w:r w:rsidRPr="0069446B" w:rsidR="00DD1AEA">
        <w:rPr>
          <w:noProof w:val="0"/>
          <w:color w:val="auto"/>
          <w:lang w:val="en-GB"/>
        </w:rPr>
        <w:t xml:space="preserve">10.4. </w:t>
      </w:r>
      <w:r w:rsidRPr="0069446B" w:rsidR="00FA7F7F">
        <w:rPr>
          <w:noProof/>
          <w:color w:val="auto"/>
          <w:lang w:val="en-GB"/>
        </w:rPr>
        <w:t>Condizioni da evitare</w:t>
      </w:r>
    </w:p>
    <w:p w:rsidR="00827634" w:rsidRPr="0069446B" w:rsidP="009E5102" w14:paraId="268A901C" w14:textId="403B2C18">
      <w:pPr>
        <w:pStyle w:val="SDSTextNormal"/>
      </w:pPr>
      <w:r>
        <w:rPr>
          <w:noProof/>
        </w:rPr>
        <w:t>Nessuna nelle condizioni di stoccaggio e manipolazione raccomandate (vedere la sezione 7).</w:t>
      </w:r>
    </w:p>
    <w:p w:rsidR="00827634" w:rsidRPr="0069446B" w:rsidP="00E62D88" w14:paraId="75EB3EBA" w14:textId="14A14FF5">
      <w:pPr>
        <w:pStyle w:val="SDSTextHeading2"/>
        <w:rPr>
          <w:noProof w:val="0"/>
          <w:color w:val="auto"/>
          <w:lang w:val="en-GB"/>
        </w:rPr>
      </w:pPr>
      <w:r w:rsidRPr="0069446B" w:rsidR="00DD1AEA">
        <w:rPr>
          <w:noProof w:val="0"/>
          <w:color w:val="auto"/>
          <w:lang w:val="en-GB"/>
        </w:rPr>
        <w:t xml:space="preserve">10.5. </w:t>
      </w:r>
      <w:r w:rsidRPr="0069446B" w:rsidR="00FA7F7F">
        <w:rPr>
          <w:noProof/>
          <w:color w:val="auto"/>
          <w:lang w:val="en-GB"/>
        </w:rPr>
        <w:t>Materiali incompatibili</w:t>
      </w:r>
    </w:p>
    <w:p w:rsidR="00827634" w:rsidRPr="0069446B" w:rsidP="009E5102" w14:paraId="6323A62A" w14:textId="77777777">
      <w:pPr>
        <w:pStyle w:val="SDSTextNormal"/>
        <w:bidi w:val="0"/>
        <w:rPr>
          <w:rtl w:val="0"/>
        </w:rPr>
      </w:pPr>
      <w:r w:rsidRPr="0069446B">
        <w:rPr>
          <w:rtl w:val="0"/>
        </w:rPr>
        <w:t>Nessuna ulteriore informazione disponibile</w:t>
      </w:r>
    </w:p>
    <w:p w:rsidR="00827634" w:rsidRPr="0069446B" w:rsidP="00E62D88" w14:paraId="69AA87C6" w14:textId="66231C11">
      <w:pPr>
        <w:pStyle w:val="SDSTextHeading2"/>
        <w:rPr>
          <w:noProof w:val="0"/>
          <w:color w:val="auto"/>
          <w:lang w:val="en-GB"/>
        </w:rPr>
      </w:pPr>
      <w:r w:rsidRPr="0069446B" w:rsidR="00DD1AEA">
        <w:rPr>
          <w:noProof w:val="0"/>
          <w:color w:val="auto"/>
          <w:lang w:val="en-GB"/>
        </w:rPr>
        <w:t xml:space="preserve">10.6. </w:t>
      </w:r>
      <w:r w:rsidRPr="0069446B" w:rsidR="00FA7F7F">
        <w:rPr>
          <w:noProof/>
          <w:color w:val="auto"/>
          <w:lang w:val="en-GB"/>
        </w:rPr>
        <w:t>Prodotti di decomposizione pericolosi</w:t>
      </w:r>
    </w:p>
    <w:p w:rsidR="00827634" w:rsidRPr="0069446B" w:rsidP="009E5102" w14:paraId="64338A53" w14:textId="43558438">
      <w:pPr>
        <w:pStyle w:val="SDSTextNormal"/>
      </w:pPr>
      <w:r>
        <w:rPr>
          <w:noProof/>
        </w:rPr>
        <w:t>In condizioni normali di stoccaggio e di utilizzo non dovrebbero crearsi prodotti di decomposizione pericolosi.</w:t>
      </w:r>
    </w:p>
    <w:p w:rsidR="00AA1F7B" w:rsidP="009E5102" w14:paraId="4C40A44F" w14:textId="77777777">
      <w:pPr>
        <w:pStyle w:val="SDSTextNormal"/>
      </w:pPr>
    </w:p>
    <w:p w:rsidR="00AA1F7B" w:rsidP="009E5102" w14:paraId="1189CE3F" w14:textId="77777777">
      <w:pPr>
        <w:pStyle w:val="SDSTextNormal"/>
      </w:pPr>
    </w:p>
    <w:p w:rsidR="00AA1F7B" w:rsidP="009E5102" w14:paraId="71E5DB03" w14:textId="77777777">
      <w:pPr>
        <w:pStyle w:val="SDSTextNormal"/>
      </w:pPr>
    </w:p>
    <w:p w:rsidR="00AA1F7B" w:rsidRPr="0069446B" w:rsidP="009E5102" w14:paraId="7168DDAF" w14:textId="77777777">
      <w:pPr>
        <w:pStyle w:val="SDSTextNormal"/>
      </w:pPr>
    </w:p>
    <w:p w:rsidR="00827634" w:rsidRPr="0069446B" w:rsidP="00AA1F7B" w14:paraId="65D386F3" w14:textId="6C796BC8">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11</w:t>
      </w:r>
      <w:r w:rsidRPr="0069446B">
        <w:rPr>
          <w:noProof w:val="0"/>
          <w:color w:val="auto"/>
          <w:lang w:val="en-US"/>
        </w:rPr>
        <w:t xml:space="preserve">: </w:t>
      </w:r>
      <w:r w:rsidRPr="0069446B" w:rsidR="00FA7F7F">
        <w:rPr>
          <w:noProof/>
          <w:color w:val="auto"/>
          <w:lang w:val="en-US"/>
        </w:rPr>
        <w:t>Informazioni tossicologiche</w:t>
      </w:r>
    </w:p>
    <w:p w:rsidR="00827634" w:rsidRPr="0069446B" w:rsidP="00E62D88" w14:paraId="7EED0153" w14:textId="250C9746">
      <w:pPr>
        <w:pStyle w:val="SDSTextHeading2"/>
        <w:rPr>
          <w:noProof w:val="0"/>
          <w:color w:val="auto"/>
          <w:lang w:val="en-GB"/>
        </w:rPr>
      </w:pPr>
      <w:r w:rsidRPr="0069446B" w:rsidR="00DD1AEA">
        <w:rPr>
          <w:noProof w:val="0"/>
          <w:color w:val="auto"/>
          <w:lang w:val="en-GB"/>
        </w:rPr>
        <w:t xml:space="preserve">11.1. </w:t>
      </w:r>
      <w:r w:rsidRPr="0069446B" w:rsidR="00BD5FB4">
        <w:rPr>
          <w:noProof/>
          <w:color w:val="auto"/>
          <w:lang w:val="en-GB"/>
        </w:rPr>
        <w:t>Informazioni sulle classi di pericolo definite nel regolamento (CE) n. 1272/2008</w:t>
      </w:r>
    </w:p>
    <w:tbl>
      <w:tblPr>
        <w:tblStyle w:val="SDSTableWithoutBorders"/>
        <w:tblW w:w="10491" w:type="dxa"/>
        <w:tblLayout w:type="fixed"/>
        <w:tblLook w:val="04A0"/>
      </w:tblPr>
      <w:tblGrid>
        <w:gridCol w:w="3686"/>
        <w:gridCol w:w="284"/>
        <w:gridCol w:w="6521"/>
      </w:tblGrid>
      <w:tr w14:paraId="7B4D80FD"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8D6C450" w14:textId="29CEAAD7">
            <w:pPr>
              <w:pStyle w:val="SDSTableTextNormal"/>
              <w:rPr>
                <w:noProof w:val="0"/>
              </w:rPr>
            </w:pPr>
            <w:r w:rsidRPr="0069446B" w:rsidR="00FA7F7F">
              <w:rPr>
                <w:noProof/>
              </w:rPr>
              <w:t>Tossicità acuta (orale)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35DF3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7C13CFC" w14:textId="19007231">
            <w:pPr>
              <w:pStyle w:val="SDSTableTextNormal"/>
              <w:rPr>
                <w:noProof w:val="0"/>
              </w:rPr>
            </w:pPr>
            <w:r w:rsidRPr="0069446B">
              <w:rPr>
                <w:noProof/>
              </w:rPr>
              <w:t>Non classificato (Basandosi sui dati disponibili i criteri di classificazione non sono soddisfatti)</w:t>
            </w:r>
          </w:p>
        </w:tc>
      </w:tr>
      <w:tr w14:paraId="323B5D0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75A5AE6" w14:textId="09596502">
            <w:pPr>
              <w:pStyle w:val="SDSTableTextNormal"/>
              <w:rPr>
                <w:noProof w:val="0"/>
              </w:rPr>
            </w:pPr>
            <w:r w:rsidRPr="0069446B" w:rsidR="00FA7F7F">
              <w:rPr>
                <w:noProof/>
              </w:rPr>
              <w:t>Tossicità acuta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05E2677"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6F64ED8" w14:textId="19889551">
            <w:pPr>
              <w:pStyle w:val="SDSTableTextNormal"/>
              <w:rPr>
                <w:noProof w:val="0"/>
              </w:rPr>
            </w:pPr>
            <w:r w:rsidRPr="0069446B">
              <w:rPr>
                <w:noProof/>
              </w:rPr>
              <w:t>Non classificato (Basandosi sui dati disponibili i criteri di classificazione non sono soddisfatti)</w:t>
            </w:r>
          </w:p>
        </w:tc>
      </w:tr>
      <w:tr w14:paraId="692BB564"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A6BD378" w14:textId="2F861DF1">
            <w:pPr>
              <w:pStyle w:val="SDSTableTextNormal"/>
              <w:rPr>
                <w:noProof w:val="0"/>
              </w:rPr>
            </w:pPr>
            <w:r w:rsidRPr="0069446B" w:rsidR="00FA7F7F">
              <w:rPr>
                <w:noProof/>
              </w:rPr>
              <w:t>Tossicità acuta (inalazione)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59C6FD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D7B95B9" w14:textId="3E7E9354">
            <w:pPr>
              <w:pStyle w:val="SDSTableTextNormal"/>
              <w:rPr>
                <w:noProof w:val="0"/>
              </w:rPr>
            </w:pPr>
            <w:r w:rsidRPr="0069446B">
              <w:rPr>
                <w:noProof/>
              </w:rPr>
              <w:t>Non classificato (Basandosi sui dati disponibili i criteri di classificazione non sono soddisfatti)</w:t>
            </w:r>
          </w:p>
        </w:tc>
      </w:tr>
    </w:tbl>
    <w:p w:rsidR="00827634" w:rsidRPr="0069446B" w:rsidP="003E0104" w14:paraId="05B4A850" w14:textId="4009FB11">
      <w:pPr>
        <w:pStyle w:val="SDSTextBlankLine"/>
      </w:pPr>
    </w:p>
    <w:tbl>
      <w:tblPr>
        <w:tblStyle w:val="SDSTableWithBordersWithHeaderRow"/>
        <w:tblW w:w="10489" w:type="dxa"/>
        <w:tblLayout w:type="fixed"/>
        <w:tblLook w:val="04A0"/>
      </w:tblPr>
      <w:tblGrid>
        <w:gridCol w:w="3969"/>
        <w:gridCol w:w="6520"/>
      </w:tblGrid>
      <w:tr w14:paraId="4DB5135A"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7EA9A893" w14:textId="69DEA00B">
            <w:pPr>
              <w:pStyle w:val="SDSTableTextHeading1"/>
              <w:rPr>
                <w:noProof w:val="0"/>
                <w:color w:val="auto"/>
              </w:rPr>
            </w:pPr>
            <w:r w:rsidRPr="0069446B" w:rsidR="00FA7F7F">
              <w:rPr>
                <w:noProof/>
                <w:color w:val="auto"/>
              </w:rPr>
              <w:t>1,3,4,6,7,8-hexahydro-4,6,6,7,8,8-hexamethylindeno[5,6-c]pyran (1222-05-5)</w:t>
            </w:r>
          </w:p>
        </w:tc>
      </w:tr>
      <w:tr w14:paraId="02D6B5A9"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6B43897"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AEBCAFA" w14:textId="5D927081">
            <w:pPr>
              <w:pStyle w:val="SDSTableTextNormal"/>
              <w:rPr>
                <w:noProof w:val="0"/>
              </w:rPr>
            </w:pPr>
            <w:r w:rsidRPr="0069446B">
              <w:rPr>
                <w:noProof/>
              </w:rPr>
              <w:t>&gt; 2000 mg/kg di peso corporeo Animal: rat, Animal sex: female, Guideline: OECD Guideline 423 (Acute Oral toxicity - Acute Toxic Class Method)</w:t>
            </w:r>
          </w:p>
        </w:tc>
      </w:tr>
      <w:tr w14:paraId="14A10650"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1B21AB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8B7F790" w14:textId="5F522F62">
            <w:pPr>
              <w:pStyle w:val="SDSTableTextNormal"/>
              <w:rPr>
                <w:noProof w:val="0"/>
              </w:rPr>
            </w:pPr>
            <w:r w:rsidRPr="0069446B">
              <w:rPr>
                <w:noProof/>
              </w:rPr>
              <w:t>&gt; 2000 mg/kg di peso corporeo Animal: rat, Guideline: OECD Guideline 402 (Acute Dermal Toxicity)</w:t>
            </w:r>
          </w:p>
        </w:tc>
      </w:tr>
      <w:tr w14:paraId="05EDDE1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5015F8B" w14:textId="6CD23814">
            <w:pPr>
              <w:pStyle w:val="SDSTableTextNormal"/>
              <w:rPr>
                <w:noProof w:val="0"/>
                <w:lang w:val="de-DE"/>
              </w:rPr>
            </w:pPr>
            <w:r w:rsidRPr="0069446B" w:rsidR="00FA7F7F">
              <w:rPr>
                <w:noProof/>
                <w:lang w:val="de-DE"/>
              </w:rPr>
              <w:t>CL50 Inalazione -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BB2100" w14:textId="49CB38F6">
            <w:pPr>
              <w:pStyle w:val="SDSTableTextNormal"/>
              <w:rPr>
                <w:noProof w:val="0"/>
              </w:rPr>
            </w:pPr>
            <w:r w:rsidRPr="0069446B">
              <w:rPr>
                <w:noProof/>
              </w:rPr>
              <w:t>&gt; 5,04 mg/l air Animal: rat, Guideline: OECD Guideline 403 (Acute Inhalation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B"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allyl heptanoate (142-19-8)</w:t>
            </w:r>
          </w:p>
        </w:tc>
      </w:tr>
      <w:tr w14:paraId="02D6B5AA"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218 mg/kg di peso corporeo Animal: rat, Guideline: OECD Guideline 401 (Acute Oral Toxicity)</w:t>
            </w:r>
          </w:p>
        </w:tc>
      </w:tr>
      <w:tr w14:paraId="6700D313"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07BEAFB"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F25057" w14:textId="058774FB">
            <w:pPr>
              <w:pStyle w:val="SDSTableTextNormal"/>
              <w:rPr>
                <w:noProof w:val="0"/>
              </w:rPr>
            </w:pPr>
            <w:r w:rsidRPr="0069446B">
              <w:rPr>
                <w:noProof/>
              </w:rPr>
              <w:t>810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C"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(ethoxymethoxy)cyclododecane (58567-11-6)</w:t>
            </w:r>
          </w:p>
        </w:tc>
      </w:tr>
      <w:tr w14:paraId="02D6B5AB"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5000 mg/kg di peso corporeo Animal: rat, Animal sex: male, Guideline: OECD Guideline 401 (Acute Oral Toxicity)</w:t>
            </w:r>
          </w:p>
        </w:tc>
      </w:tr>
      <w:tr w14:paraId="6700D314"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&gt; 5000 mg/kg di peso corporeo Animal: rabbit, Guideline: OECD Guideline 402 (Acute Dermal Toxicity)</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D"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d-limonene (5989-27-5)</w:t>
            </w:r>
          </w:p>
        </w:tc>
      </w:tr>
      <w:tr w14:paraId="02D6B5AC"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&gt; 2000 mg/kg di peso corporeo Animal: rat, Animal sex: female, Guideline: OECD Guideline 423 (Acute Oral toxicity - Acute Toxic Class Method)</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E"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4-tert-butylcyclohexyl acetate (32210-23-4)</w:t>
            </w:r>
          </w:p>
        </w:tc>
      </w:tr>
      <w:tr w14:paraId="02D6B5AD"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300 – 2000 mg/kg di peso corporeo Animal: rat, Animal sex: female, Guideline: OECD Guideline 420 (Acute Oral Toxicity - Fixed Dose Method), Guideline: EU Method B.1 bis (Acute Oral Toxicity - Fixed Dose Procedure)</w:t>
            </w:r>
          </w:p>
        </w:tc>
      </w:tr>
    </w:tbl>
    <w:p w:rsidR="00827634" w:rsidRPr="0069446B" w:rsidP="003E0104" w14:textId="4009FB11">
      <w:pPr>
        <w:pStyle w:val="SDSTextBlankLine"/>
      </w:pPr>
    </w:p>
    <w:tbl>
      <w:tblPr>
        <w:tblStyle w:val="SDSTableWithBordersWithHeaderRow"/>
        <w:tblW w:w="10489" w:type="dxa"/>
        <w:tblLayout w:type="fixed"/>
        <w:tblLook w:val="04A0"/>
      </w:tblPr>
      <w:tblGrid>
        <w:gridCol w:w="3969"/>
        <w:gridCol w:w="6520"/>
      </w:tblGrid>
      <w:tr w14:paraId="4DB5135F" w14:textId="77777777" w:rsidTr="007F7411">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EA00B">
            <w:pPr>
              <w:pStyle w:val="SDSTableTextHeading1"/>
              <w:rPr>
                <w:noProof w:val="0"/>
                <w:color w:val="auto"/>
              </w:rPr>
            </w:pPr>
            <w:r w:rsidRPr="0069446B" w:rsidR="00FA7F7F">
              <w:rPr>
                <w:noProof/>
                <w:color w:val="auto"/>
              </w:rPr>
              <w:t>cinnamaldehyde (104-55-2)</w:t>
            </w:r>
          </w:p>
        </w:tc>
      </w:tr>
      <w:tr w14:paraId="02D6B5AE"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7F8EB90">
            <w:pPr>
              <w:pStyle w:val="SDSTableTextNormal"/>
              <w:rPr>
                <w:noProof w:val="0"/>
              </w:rPr>
            </w:pPr>
            <w:r w:rsidRPr="0069446B" w:rsidR="00FA7F7F">
              <w:rPr>
                <w:noProof/>
              </w:rPr>
              <w:t>DL50 orale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D927081">
            <w:pPr>
              <w:pStyle w:val="SDSTableTextNormal"/>
              <w:rPr>
                <w:noProof w:val="0"/>
              </w:rPr>
            </w:pPr>
            <w:r w:rsidRPr="0069446B">
              <w:rPr>
                <w:noProof/>
              </w:rPr>
              <w:t>2220 mg/kg di peso corporeo Animal: rat, Guideline: other:, 95% CL: 1910 - 2600</w:t>
            </w:r>
          </w:p>
        </w:tc>
      </w:tr>
      <w:tr w14:paraId="512A6002"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203C9E6" w14:textId="7B18D0CD">
            <w:pPr>
              <w:pStyle w:val="SDSTableTextNormal"/>
              <w:rPr>
                <w:noProof w:val="0"/>
              </w:rPr>
            </w:pPr>
            <w:r w:rsidRPr="0069446B" w:rsidR="00FA7F7F">
              <w:rPr>
                <w:noProof/>
              </w:rPr>
              <w:t>LD50 orale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6652431" w14:textId="6299FF5E">
            <w:pPr>
              <w:pStyle w:val="SDSTableTextNormal"/>
              <w:rPr>
                <w:noProof w:val="0"/>
              </w:rPr>
            </w:pPr>
            <w:r w:rsidRPr="0069446B">
              <w:rPr>
                <w:noProof/>
              </w:rPr>
              <w:t>3400 mg/kg di peso corporeo Animal: guinea pig, Guideline: other:</w:t>
            </w:r>
          </w:p>
        </w:tc>
      </w:tr>
      <w:tr w14:paraId="14A10651"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9F7789">
            <w:pPr>
              <w:pStyle w:val="SDSTableTextNormal"/>
              <w:rPr>
                <w:noProof w:val="0"/>
                <w:lang w:val="de-DE"/>
              </w:rPr>
            </w:pPr>
            <w:r w:rsidRPr="0069446B" w:rsidR="00FA7F7F">
              <w:rPr>
                <w:noProof/>
                <w:lang w:val="de-DE"/>
              </w:rPr>
              <w:t>DL50 cutaneo ratto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522F62">
            <w:pPr>
              <w:pStyle w:val="SDSTableTextNormal"/>
              <w:rPr>
                <w:noProof w:val="0"/>
              </w:rPr>
            </w:pPr>
            <w:r w:rsidRPr="0069446B">
              <w:rPr>
                <w:noProof/>
              </w:rPr>
              <w:t>&gt; 2000 mg/kg di peso corporeo Animal: rat, Guideline: OECD Guideline 402 (Acute Dermal Toxicity)</w:t>
            </w:r>
          </w:p>
        </w:tc>
      </w:tr>
      <w:tr w14:paraId="6700D315"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B4BC1CA">
            <w:pPr>
              <w:pStyle w:val="SDSTableTextNormal"/>
              <w:rPr>
                <w:noProof w:val="0"/>
              </w:rPr>
            </w:pPr>
            <w:r w:rsidRPr="0069446B" w:rsidR="00FA7F7F">
              <w:rPr>
                <w:noProof/>
              </w:rPr>
              <w:t>DL50 cutaneo coniglio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058774FB">
            <w:pPr>
              <w:pStyle w:val="SDSTableTextNormal"/>
              <w:rPr>
                <w:noProof w:val="0"/>
              </w:rPr>
            </w:pPr>
            <w:r w:rsidRPr="0069446B">
              <w:rPr>
                <w:noProof/>
              </w:rPr>
              <w:t>1260 mg/kg di peso corporeo Animal: rabbit, Guideline: other:</w:t>
            </w:r>
          </w:p>
        </w:tc>
      </w:tr>
      <w:tr w14:paraId="2AC9C978" w14:textId="77777777" w:rsidTr="00D454E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6E9B3C" w14:textId="396F2C75">
            <w:pPr>
              <w:pStyle w:val="SDSTableTextNormal"/>
              <w:rPr>
                <w:noProof w:val="0"/>
              </w:rPr>
            </w:pPr>
            <w:r w:rsidRPr="0069446B" w:rsidR="00FA7F7F">
              <w:rPr>
                <w:noProof/>
              </w:rPr>
              <w:t>CL50 Inalazione - Ratto [ppm]</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B461613" w14:textId="5B1B40D4">
            <w:pPr>
              <w:pStyle w:val="SDSTableTextNormal"/>
              <w:rPr>
                <w:noProof w:val="0"/>
              </w:rPr>
            </w:pPr>
            <w:r w:rsidRPr="0069446B" w:rsidR="00FA7F7F">
              <w:rPr>
                <w:noProof/>
              </w:rPr>
              <w:t>68,88871 ppm Animal: rat, Guideline: other:</w:t>
            </w:r>
          </w:p>
        </w:tc>
      </w:tr>
    </w:tbl>
    <w:p w:rsidR="00067382" w:rsidRPr="0069446B" w:rsidP="003E0104" w14:paraId="4B08DB48" w14:textId="4EAFFC5A">
      <w:pPr>
        <w:pStyle w:val="SDSTextBlankLine"/>
      </w:pPr>
    </w:p>
    <w:tbl>
      <w:tblPr>
        <w:tblStyle w:val="SDSTableWithoutBorders"/>
        <w:tblW w:w="10491" w:type="dxa"/>
        <w:tblLayout w:type="fixed"/>
        <w:tblLook w:val="04A0"/>
      </w:tblPr>
      <w:tblGrid>
        <w:gridCol w:w="3686"/>
        <w:gridCol w:w="284"/>
        <w:gridCol w:w="6521"/>
      </w:tblGrid>
      <w:tr w14:paraId="24C1EF9C"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4CD93F5B" w14:textId="07D5272B">
            <w:pPr>
              <w:pStyle w:val="SDSTableTextNormal"/>
              <w:rPr>
                <w:noProof w:val="0"/>
              </w:rPr>
            </w:pPr>
            <w:r w:rsidRPr="0069446B" w:rsidR="00FA7F7F">
              <w:rPr>
                <w:noProof/>
              </w:rPr>
              <w:t>Corrosione cutanea/irritazione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560734E"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0344ABC" w14:textId="7BB3F7A3">
            <w:pPr>
              <w:pStyle w:val="SDSTableTextNormal"/>
              <w:rPr>
                <w:noProof w:val="0"/>
              </w:rPr>
            </w:pPr>
            <w:r w:rsidRPr="0069446B">
              <w:rPr>
                <w:noProof/>
              </w:rPr>
              <w:t>Non classificato (Basandosi sui dati disponibili i criteri di classificazione non sono soddisfatti)</w:t>
            </w:r>
          </w:p>
        </w:tc>
      </w:tr>
    </w:tbl>
    <w:p w:rsidR="00E00E0B" w:rsidRPr="0069446B" w:rsidP="009215A8" w14:paraId="0A612935" w14:textId="04B7F2D6">
      <w:pPr>
        <w:pStyle w:val="SDSTextBlankLine"/>
      </w:pPr>
    </w:p>
    <w:tbl>
      <w:tblPr>
        <w:tblStyle w:val="SDSTableWithoutBorders"/>
        <w:tblW w:w="10491" w:type="dxa"/>
        <w:tblLayout w:type="fixed"/>
        <w:tblLook w:val="04A0"/>
      </w:tblPr>
      <w:tblGrid>
        <w:gridCol w:w="3686"/>
        <w:gridCol w:w="284"/>
        <w:gridCol w:w="6521"/>
      </w:tblGrid>
      <w:tr w14:paraId="2F4A4101"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783A1B6" w14:textId="291DF938">
            <w:pPr>
              <w:pStyle w:val="SDSTableTextNormal"/>
              <w:rPr>
                <w:noProof w:val="0"/>
              </w:rPr>
            </w:pPr>
            <w:r w:rsidRPr="0069446B" w:rsidR="00FA7F7F">
              <w:rPr>
                <w:noProof/>
              </w:rPr>
              <w:t>Gravi danni oculari/irritazione oculare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FDF971D"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FB515C4" w14:textId="1FC63B3F">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1982B0AE" w14:textId="1841E98D">
      <w:pPr>
        <w:pStyle w:val="SDSTextBlankLine"/>
      </w:pPr>
    </w:p>
    <w:tbl>
      <w:tblPr>
        <w:tblStyle w:val="SDSTableWithoutBorders"/>
        <w:tblW w:w="10491" w:type="dxa"/>
        <w:tblLayout w:type="fixed"/>
        <w:tblLook w:val="04A0"/>
      </w:tblPr>
      <w:tblGrid>
        <w:gridCol w:w="3686"/>
        <w:gridCol w:w="284"/>
        <w:gridCol w:w="6521"/>
      </w:tblGrid>
      <w:tr w14:paraId="6C1E84D2"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67650A" w14:textId="74A62315">
            <w:pPr>
              <w:pStyle w:val="SDSTableTextNormal"/>
              <w:rPr>
                <w:noProof w:val="0"/>
                <w:lang w:val="fr-BE"/>
              </w:rPr>
            </w:pPr>
            <w:r w:rsidRPr="0069446B" w:rsidR="00FA7F7F">
              <w:rPr>
                <w:noProof/>
                <w:lang w:val="fr-BE"/>
              </w:rPr>
              <w:t>Sensibilizzazione respiratoria o cutanea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99BFA1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FD511F4" w14:textId="1B1EFEC9">
            <w:pPr>
              <w:pStyle w:val="SDSTableTextNormal"/>
              <w:rPr>
                <w:noProof w:val="0"/>
                <w:lang w:val="fr-BE"/>
              </w:rPr>
            </w:pPr>
            <w:r w:rsidRPr="0069446B" w:rsidR="00FA7F7F">
              <w:rPr>
                <w:noProof/>
                <w:lang w:val="fr-BE"/>
              </w:rPr>
              <w:t>Può provocare una reazione allergica cutanea.</w:t>
            </w:r>
          </w:p>
        </w:tc>
      </w:tr>
    </w:tbl>
    <w:p w:rsidR="00A61944" w:rsidRPr="0069446B" w:rsidP="003A6040" w14:paraId="0B3D0B24" w14:textId="77777777">
      <w:pPr>
        <w:pStyle w:val="SDSTextBlankLine"/>
        <w:rPr>
          <w:lang w:val="es-AR"/>
        </w:rPr>
      </w:pPr>
    </w:p>
    <w:tbl>
      <w:tblPr>
        <w:tblStyle w:val="SDSTableWithoutBorders"/>
        <w:tblW w:w="10491" w:type="dxa"/>
        <w:tblLayout w:type="fixed"/>
        <w:tblLook w:val="04A0"/>
      </w:tblPr>
      <w:tblGrid>
        <w:gridCol w:w="3686"/>
        <w:gridCol w:w="284"/>
        <w:gridCol w:w="6521"/>
      </w:tblGrid>
      <w:tr w14:paraId="14940D47"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55BC260" w14:textId="4CC7B1DE">
            <w:pPr>
              <w:pStyle w:val="SDSTableTextNormal"/>
              <w:rPr>
                <w:noProof w:val="0"/>
              </w:rPr>
            </w:pPr>
            <w:r w:rsidRPr="0069446B" w:rsidR="00FA7F7F">
              <w:rPr>
                <w:noProof/>
              </w:rPr>
              <w:t>Mutagenicità sulle cellule germinali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C3CB42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FD8A08C" w14:textId="346D37A3">
            <w:pPr>
              <w:pStyle w:val="SDSTableTextNormal"/>
              <w:rPr>
                <w:noProof w:val="0"/>
              </w:rPr>
            </w:pPr>
            <w:r w:rsidRPr="0069446B">
              <w:rPr>
                <w:noProof/>
              </w:rPr>
              <w:t>Non classificato (Basandosi sui dati disponibili i criteri di classificazione non sono soddisfatti)</w:t>
            </w:r>
          </w:p>
        </w:tc>
      </w:tr>
    </w:tbl>
    <w:p w:rsidR="006839F4" w:rsidRPr="0069446B" w:rsidP="009215A8" w14:paraId="714D25E4" w14:textId="5857C61E">
      <w:pPr>
        <w:pStyle w:val="SDSTextBlankLine"/>
      </w:pPr>
    </w:p>
    <w:tbl>
      <w:tblPr>
        <w:tblStyle w:val="SDSTableWithoutBorders"/>
        <w:tblW w:w="10491" w:type="dxa"/>
        <w:tblLayout w:type="fixed"/>
        <w:tblLook w:val="04A0"/>
      </w:tblPr>
      <w:tblGrid>
        <w:gridCol w:w="3686"/>
        <w:gridCol w:w="284"/>
        <w:gridCol w:w="6521"/>
      </w:tblGrid>
      <w:tr w14:paraId="2BD01EB0" w14:textId="77777777" w:rsidTr="00D454E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9B8AC09" w14:textId="22748206">
            <w:pPr>
              <w:pStyle w:val="SDSTableTextNormal"/>
              <w:rPr>
                <w:noProof w:val="0"/>
              </w:rPr>
            </w:pPr>
            <w:r w:rsidRPr="0069446B" w:rsidR="00FA7F7F">
              <w:rPr>
                <w:noProof/>
              </w:rPr>
              <w:t>Cancerogenicità</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AC9063"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32C0BDE" w14:textId="6D35E96F">
            <w:pPr>
              <w:pStyle w:val="SDSTableTextNormal"/>
              <w:rPr>
                <w:noProof w:val="0"/>
              </w:rPr>
            </w:pPr>
            <w:r w:rsidRPr="0069446B">
              <w:rPr>
                <w:noProof/>
              </w:rPr>
              <w:t>Non classificato (Basandosi sui dati disponibili i criteri di classificazione non sono soddisfatti)</w:t>
            </w:r>
          </w:p>
        </w:tc>
      </w:tr>
    </w:tbl>
    <w:p w:rsidR="00067382" w:rsidRPr="0069446B" w:rsidP="003E0104" w14:paraId="38A58639" w14:textId="02FD3E96">
      <w:pPr>
        <w:pStyle w:val="SDSTextBlankLine"/>
      </w:pPr>
    </w:p>
    <w:tbl>
      <w:tblPr>
        <w:tblStyle w:val="SDSTableWithoutBorders"/>
        <w:tblW w:w="10490" w:type="dxa"/>
        <w:tblLayout w:type="fixed"/>
        <w:tblLook w:val="04A0"/>
      </w:tblPr>
      <w:tblGrid>
        <w:gridCol w:w="3686"/>
        <w:gridCol w:w="283"/>
        <w:gridCol w:w="6521"/>
      </w:tblGrid>
      <w:tr w14:paraId="5515738D"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5904766" w14:textId="5871A6E4">
            <w:pPr>
              <w:pStyle w:val="SDSTableTextNormal"/>
              <w:rPr>
                <w:noProof w:val="0"/>
              </w:rPr>
            </w:pPr>
            <w:r w:rsidRPr="0069446B" w:rsidR="00FA7F7F">
              <w:rPr>
                <w:noProof/>
              </w:rPr>
              <w:t>Tossicità per la riproduzione</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0B0FD5FF"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991451D" w14:textId="3CBEA7C0">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2F13187" w14:textId="7F962CBB">
      <w:pPr>
        <w:pStyle w:val="SDSTextBlankLine"/>
      </w:pPr>
    </w:p>
    <w:tbl>
      <w:tblPr>
        <w:tblStyle w:val="SDSTableWithBordersWithHeaderRow"/>
        <w:tblW w:w="10489" w:type="dxa"/>
        <w:tblLayout w:type="fixed"/>
        <w:tblLook w:val="04A0"/>
      </w:tblPr>
      <w:tblGrid>
        <w:gridCol w:w="3969"/>
        <w:gridCol w:w="6520"/>
      </w:tblGrid>
      <w:tr w14:paraId="5BFA0C54"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A05CF99" w14:textId="18CAF514">
            <w:pPr>
              <w:pStyle w:val="SDSTableTextHeading1"/>
              <w:rPr>
                <w:noProof w:val="0"/>
                <w:color w:val="auto"/>
              </w:rPr>
            </w:pPr>
            <w:r w:rsidRPr="0069446B" w:rsidR="00FA7F7F">
              <w:rPr>
                <w:noProof/>
                <w:color w:val="auto"/>
              </w:rPr>
              <w:t>(ethoxymethoxy)cyclododecane (58567-11-6)</w:t>
            </w:r>
          </w:p>
        </w:tc>
      </w:tr>
      <w:tr w14:paraId="08D78BFC"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3C666EE" w14:textId="38EA02F0">
            <w:pPr>
              <w:pStyle w:val="SDSTableTextNormal"/>
              <w:rPr>
                <w:noProof w:val="0"/>
              </w:rPr>
            </w:pPr>
            <w:r w:rsidRPr="0069446B" w:rsidR="00FA7F7F">
              <w:rPr>
                <w:noProof/>
              </w:rPr>
              <w:t>NOAEL (animale/maschio,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D678EA0" w14:textId="247DFFE0">
            <w:pPr>
              <w:pStyle w:val="SDSTableTextNormal"/>
              <w:rPr>
                <w:noProof w:val="0"/>
              </w:rPr>
            </w:pPr>
            <w:r w:rsidRPr="0069446B">
              <w:rPr>
                <w:noProof/>
              </w:rPr>
              <w:t>50 mg/kg di peso corporeo Animal: rat, Animal sex: male, Guideline: OECD Guideline 422 (Combined Repeated Dose Toxicity Study with the Reproduction / Developmental Toxicity Screening Test), Guideline: other:</w:t>
            </w:r>
          </w:p>
        </w:tc>
      </w:tr>
      <w:tr w14:paraId="7F5CEB5E"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021FFC3"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35DC50A" w14:textId="698BF6E9">
            <w:pPr>
              <w:pStyle w:val="SDSTableTextNormal"/>
              <w:rPr>
                <w:noProof w:val="0"/>
              </w:rPr>
            </w:pPr>
            <w:r w:rsidRPr="0069446B">
              <w:rPr>
                <w:noProof/>
              </w:rPr>
              <w:t>1000 mg/kg di peso corporeo Animal: rat, Animal sex: female, Guideline: OECD Guideline 422 (Combined Repeated Dose Toxicity Study with the Reproduction / Developmental Toxicity Screening Test), Guideline: other:</w:t>
            </w:r>
          </w:p>
        </w:tc>
      </w:tr>
    </w:tbl>
    <w:p w:rsidR="00827634" w:rsidRPr="0069446B" w:rsidP="002B741C" w14:textId="7F962CBB">
      <w:pPr>
        <w:pStyle w:val="SDSTextBlankLine"/>
      </w:pPr>
    </w:p>
    <w:tbl>
      <w:tblPr>
        <w:tblStyle w:val="SDSTableWithBordersWithHeaderRow"/>
        <w:tblW w:w="10489" w:type="dxa"/>
        <w:tblLayout w:type="fixed"/>
        <w:tblLook w:val="04A0"/>
      </w:tblPr>
      <w:tblGrid>
        <w:gridCol w:w="3969"/>
        <w:gridCol w:w="6520"/>
      </w:tblGrid>
      <w:tr w14:paraId="5BFA0C55" w14:textId="77777777" w:rsidTr="00EC2D48">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8CAF514">
            <w:pPr>
              <w:pStyle w:val="SDSTableTextHeading1"/>
              <w:rPr>
                <w:noProof w:val="0"/>
                <w:color w:val="auto"/>
              </w:rPr>
            </w:pPr>
            <w:r w:rsidRPr="0069446B" w:rsidR="00FA7F7F">
              <w:rPr>
                <w:noProof/>
                <w:color w:val="auto"/>
              </w:rPr>
              <w:t>d-limonene (5989-27-5)</w:t>
            </w:r>
          </w:p>
        </w:tc>
      </w:tr>
      <w:tr w14:paraId="7F5CEB5F"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6472993">
            <w:pPr>
              <w:pStyle w:val="SDSTableTextNormal"/>
              <w:rPr>
                <w:noProof w:val="0"/>
              </w:rPr>
            </w:pPr>
            <w:r w:rsidRPr="0069446B" w:rsidR="00FA7F7F">
              <w:rPr>
                <w:noProof/>
              </w:rPr>
              <w:t>NOAEL (animale/femmina, F0/P)</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98BF6E9">
            <w:pPr>
              <w:pStyle w:val="SDSTableTextNormal"/>
              <w:rPr>
                <w:noProof w:val="0"/>
              </w:rPr>
            </w:pPr>
            <w:r w:rsidRPr="0069446B">
              <w:rPr>
                <w:noProof/>
              </w:rPr>
              <w:t>600 mg/kg di peso corporeo Animal: rat, Animal sex: female, Guideline: other:</w:t>
            </w:r>
          </w:p>
        </w:tc>
      </w:tr>
    </w:tbl>
    <w:p w:rsidR="00067382" w:rsidRPr="0069446B" w:rsidP="002B741C" w14:paraId="716A72E6" w14:textId="0A410FA8">
      <w:pPr>
        <w:pStyle w:val="SDSTextBlankLine"/>
      </w:pPr>
    </w:p>
    <w:tbl>
      <w:tblPr>
        <w:tblStyle w:val="SDSTableWithoutBorders"/>
        <w:tblW w:w="10491" w:type="dxa"/>
        <w:tblLayout w:type="fixed"/>
        <w:tblLook w:val="04A0"/>
      </w:tblPr>
      <w:tblGrid>
        <w:gridCol w:w="3686"/>
        <w:gridCol w:w="284"/>
        <w:gridCol w:w="6521"/>
      </w:tblGrid>
      <w:tr w14:paraId="3135C88D"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9F94AC0" w14:textId="487E535F">
            <w:pPr>
              <w:pStyle w:val="SDSTableTextNormal"/>
              <w:rPr>
                <w:noProof w:val="0"/>
              </w:rPr>
            </w:pPr>
            <w:r w:rsidRPr="0069446B">
              <w:rPr>
                <w:noProof/>
              </w:rPr>
              <w:t>Tossicità specifica per organi bersaglio (STOT) — esposizione singola</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BB58FE6"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0F5E56D4" w14:textId="2AB7A831">
            <w:pPr>
              <w:pStyle w:val="SDSTableTextNormal"/>
              <w:rPr>
                <w:noProof w:val="0"/>
              </w:rPr>
            </w:pPr>
            <w:r w:rsidRPr="0069446B">
              <w:rPr>
                <w:noProof/>
              </w:rPr>
              <w:t>Non classificato (Basandosi sui dati disponibili i criteri di classificazione non sono soddisfatti)</w:t>
            </w:r>
          </w:p>
        </w:tc>
      </w:tr>
    </w:tbl>
    <w:p w:rsidR="00067382" w:rsidRPr="0069446B" w:rsidP="002B741C" w14:paraId="57B7AA8B" w14:textId="21E27C04">
      <w:pPr>
        <w:pStyle w:val="SDSTextBlankLine"/>
      </w:pPr>
    </w:p>
    <w:tbl>
      <w:tblPr>
        <w:tblStyle w:val="SDSTableWithoutBorders"/>
        <w:tblW w:w="10490" w:type="dxa"/>
        <w:tblLayout w:type="fixed"/>
        <w:tblLook w:val="04A0"/>
      </w:tblPr>
      <w:tblGrid>
        <w:gridCol w:w="3686"/>
        <w:gridCol w:w="283"/>
        <w:gridCol w:w="6521"/>
      </w:tblGrid>
      <w:tr w14:paraId="0D0703D8" w14:textId="77777777" w:rsidTr="000B51C8">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DD3BEB4" w14:textId="7A5B2180">
            <w:pPr>
              <w:pStyle w:val="SDSTableTextNormal"/>
              <w:rPr>
                <w:noProof w:val="0"/>
              </w:rPr>
            </w:pPr>
            <w:r w:rsidRPr="0069446B">
              <w:rPr>
                <w:noProof/>
              </w:rPr>
              <w:t>Tossicità specifica per organi bersaglio (STOT) — esposizione ripetuta</w:t>
            </w:r>
          </w:p>
        </w:tc>
        <w:tc>
          <w:tcPr>
            <w:tcW w:w="283" w:type="dxa"/>
            <w:tcBorders>
              <w:top w:val="none" w:sz="0" w:space="0" w:color="000000"/>
              <w:left w:val="none" w:sz="0" w:space="0" w:color="000000"/>
              <w:bottom w:val="none" w:sz="0" w:space="0" w:color="000000"/>
              <w:right w:val="none" w:sz="0" w:space="0" w:color="000000"/>
            </w:tcBorders>
          </w:tcPr>
          <w:p w:rsidR="00827634" w:rsidRPr="0069446B" w:rsidP="00E10F57" w14:paraId="7F47C871"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FE19B12" w14:textId="5DBFA672">
            <w:pPr>
              <w:pStyle w:val="SDSTableTextNormal"/>
              <w:rPr>
                <w:noProof w:val="0"/>
              </w:rPr>
            </w:pPr>
            <w:r w:rsidRPr="0069446B">
              <w:rPr>
                <w:noProof/>
              </w:rPr>
              <w:t>Non classificato (Basandosi sui dati disponibili i criteri di classificazione non sono soddisfatti)</w:t>
            </w:r>
          </w:p>
        </w:tc>
      </w:tr>
    </w:tbl>
    <w:p w:rsidR="00827634" w:rsidRPr="0069446B" w:rsidP="002B741C" w14:paraId="19ADD920" w14:textId="525ED20D">
      <w:pPr>
        <w:pStyle w:val="SDSTextBlankLine"/>
      </w:pPr>
    </w:p>
    <w:tbl>
      <w:tblPr>
        <w:tblStyle w:val="SDSTableWithBordersWithHeaderRow"/>
        <w:tblW w:w="10489" w:type="dxa"/>
        <w:tblLayout w:type="fixed"/>
        <w:tblLook w:val="04A0"/>
      </w:tblPr>
      <w:tblGrid>
        <w:gridCol w:w="3969"/>
        <w:gridCol w:w="6520"/>
      </w:tblGrid>
      <w:tr w14:paraId="735916D9"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D6F5693" w14:textId="69DD307A">
            <w:pPr>
              <w:pStyle w:val="SDSTableTextHeading1"/>
              <w:rPr>
                <w:noProof w:val="0"/>
                <w:color w:val="auto"/>
              </w:rPr>
            </w:pPr>
            <w:r w:rsidRPr="0069446B" w:rsidR="00FA7F7F">
              <w:rPr>
                <w:noProof/>
                <w:color w:val="auto"/>
              </w:rPr>
              <w:t>1,3,4,6,7,8-hexahydro-4,6,6,7,8,8-hexamethylindeno[5,6-c]pyran (1222-05-5)</w:t>
            </w:r>
          </w:p>
        </w:tc>
      </w:tr>
      <w:tr w14:paraId="07CBBCD5"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0BA6E037"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paraId="1BF45774" w14:textId="2BFBD51D">
            <w:pPr>
              <w:pStyle w:val="SDSTableTextNormal"/>
              <w:rPr>
                <w:noProof w:val="0"/>
                <w:lang w:val="fr-BE"/>
              </w:rPr>
            </w:pPr>
            <w:r w:rsidRPr="0069446B">
              <w:rPr>
                <w:noProof/>
                <w:lang w:val="fr-BE"/>
              </w:rPr>
              <w:t>150 mg/kg di peso corporeo Animal: rat, Guideline: OECD Guideline 408 (Repeated Dose 90-Day Oral Toxicity Study in Rodents)</w:t>
            </w:r>
          </w:p>
        </w:tc>
      </w:tr>
    </w:tbl>
    <w:p w:rsidR="00827634" w:rsidRPr="0069446B" w:rsidP="002B741C" w14:textId="525ED20D">
      <w:pPr>
        <w:pStyle w:val="SDSTextBlankLine"/>
      </w:pPr>
    </w:p>
    <w:tbl>
      <w:tblPr>
        <w:tblStyle w:val="SDSTableWithBordersWithHeaderRow"/>
        <w:tblW w:w="10489" w:type="dxa"/>
        <w:tblLayout w:type="fixed"/>
        <w:tblLook w:val="04A0"/>
      </w:tblPr>
      <w:tblGrid>
        <w:gridCol w:w="3969"/>
        <w:gridCol w:w="6520"/>
      </w:tblGrid>
      <w:tr w14:paraId="735916DA" w14:textId="77777777" w:rsidTr="0040575D">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69DD307A">
            <w:pPr>
              <w:pStyle w:val="SDSTableTextHeading1"/>
              <w:rPr>
                <w:noProof w:val="0"/>
                <w:color w:val="auto"/>
              </w:rPr>
            </w:pPr>
            <w:r w:rsidRPr="0069446B" w:rsidR="00FA7F7F">
              <w:rPr>
                <w:noProof/>
                <w:color w:val="auto"/>
              </w:rPr>
              <w:t>cinnamaldehyde (104-55-2)</w:t>
            </w:r>
          </w:p>
        </w:tc>
      </w:tr>
      <w:tr w14:paraId="07CBBCD6" w14:textId="77777777" w:rsidTr="00CB352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E428042">
            <w:pPr>
              <w:pStyle w:val="SDSTableTextNormal"/>
              <w:rPr>
                <w:noProof w:val="0"/>
              </w:rPr>
            </w:pPr>
            <w:r w:rsidRPr="0069446B" w:rsidR="00FA7F7F">
              <w:rPr>
                <w:noProof/>
              </w:rPr>
              <w:t>NOAEL (orale,ratto,90 giorni)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0575D" w:rsidRPr="0069446B" w:rsidP="00CB352E" w14:textId="2BFBD51D">
            <w:pPr>
              <w:pStyle w:val="SDSTableTextNormal"/>
              <w:rPr>
                <w:noProof w:val="0"/>
                <w:lang w:val="fr-BE"/>
              </w:rPr>
            </w:pPr>
            <w:r w:rsidRPr="0069446B">
              <w:rPr>
                <w:noProof/>
                <w:lang w:val="fr-BE"/>
              </w:rPr>
              <w:t>1000 mg/kg di peso corporeo Animal: rat, Guideline: OECD Guideline 407 (Repeated Dose 28-Day Oral Toxicity Study in Rodents)</w:t>
            </w:r>
          </w:p>
        </w:tc>
      </w:tr>
    </w:tbl>
    <w:p w:rsidR="00067382" w:rsidRPr="0069446B" w:rsidP="002B741C" w14:paraId="4E6F5CAF" w14:textId="0A42E5E0">
      <w:pPr>
        <w:pStyle w:val="SDSTextBlankLine"/>
      </w:pPr>
    </w:p>
    <w:tbl>
      <w:tblPr>
        <w:tblStyle w:val="SDSTableWithoutBorders"/>
        <w:tblW w:w="10491" w:type="dxa"/>
        <w:tblLayout w:type="fixed"/>
        <w:tblLook w:val="04A0"/>
      </w:tblPr>
      <w:tblGrid>
        <w:gridCol w:w="3686"/>
        <w:gridCol w:w="284"/>
        <w:gridCol w:w="6521"/>
      </w:tblGrid>
      <w:tr w14:paraId="5EE84D7C" w14:textId="77777777" w:rsidTr="00C27070">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68013C60" w14:textId="73D1EE2C">
            <w:pPr>
              <w:pStyle w:val="SDSTableTextNormal"/>
              <w:rPr>
                <w:noProof w:val="0"/>
              </w:rPr>
            </w:pPr>
            <w:r w:rsidRPr="0069446B" w:rsidR="00FA7F7F">
              <w:rPr>
                <w:noProof/>
              </w:rPr>
              <w:t>Pericolo in caso di aspirazione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127613B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56DFB324" w14:textId="5EF7811F">
            <w:pPr>
              <w:pStyle w:val="SDSTableTextNormal"/>
              <w:rPr>
                <w:noProof w:val="0"/>
              </w:rPr>
            </w:pPr>
            <w:r w:rsidRPr="0069446B">
              <w:rPr>
                <w:noProof/>
              </w:rPr>
              <w:t>Non classificato (Basandosi sui dati disponibili i criteri di classificazione non sono soddisfatti)</w:t>
            </w:r>
          </w:p>
        </w:tc>
      </w:tr>
    </w:tbl>
    <w:p w:rsidR="000C7C9E" w:rsidRPr="0069446B" w:rsidP="002B741C" w14:paraId="05425C6C" w14:textId="6CE2E30C">
      <w:pPr>
        <w:pStyle w:val="SDSTextBlankLine"/>
      </w:pPr>
    </w:p>
    <w:tbl>
      <w:tblPr>
        <w:tblStyle w:val="SDSTableWithBordersWithHeaderRow"/>
        <w:tblW w:w="10489" w:type="dxa"/>
        <w:tblLayout w:type="fixed"/>
        <w:tblLook w:val="04A0"/>
      </w:tblPr>
      <w:tblGrid>
        <w:gridCol w:w="3969"/>
        <w:gridCol w:w="6520"/>
      </w:tblGrid>
      <w:tr w14:paraId="0640A7E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4F979BCB" w14:textId="40F6D138">
            <w:pPr>
              <w:pStyle w:val="SDSTableTextHeading1"/>
              <w:rPr>
                <w:noProof w:val="0"/>
                <w:color w:val="auto"/>
              </w:rPr>
            </w:pPr>
            <w:r w:rsidRPr="0069446B" w:rsidR="00FA7F7F">
              <w:rPr>
                <w:noProof/>
                <w:color w:val="auto"/>
              </w:rPr>
              <w:t>Candela oud eternel 7%</w:t>
            </w:r>
            <w:r w:rsidRPr="0069446B">
              <w:rPr>
                <w:noProof w:val="0"/>
                <w:color w:val="auto"/>
              </w:rPr>
              <w:t xml:space="preserve"> </w:t>
            </w:r>
          </w:p>
        </w:tc>
      </w:tr>
      <w:tr w14:paraId="08FF62F3" w14:textId="77777777" w:rsidTr="00C27070">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2B1E43B" w14:textId="73342A61">
            <w:pPr>
              <w:pStyle w:val="SDSTableTextNormal"/>
              <w:rPr>
                <w:noProof w:val="0"/>
              </w:rPr>
            </w:pPr>
            <w:r w:rsidRPr="0069446B" w:rsidR="00FA7F7F">
              <w:rPr>
                <w:noProof/>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D8D83A1" w14:textId="0D132119">
            <w:pPr>
              <w:pStyle w:val="SDSTableTextNormal"/>
              <w:rPr>
                <w:noProof w:val="0"/>
              </w:rPr>
            </w:pPr>
            <w:r w:rsidRPr="0069446B" w:rsidR="00FA7F7F">
              <w:rPr>
                <w:noProof/>
              </w:rPr>
              <w:t>Non applicabile</w:t>
            </w:r>
          </w:p>
        </w:tc>
      </w:tr>
    </w:tbl>
    <w:p w:rsidR="008A1716" w:rsidRPr="0069446B" w:rsidP="008A1716" w14:paraId="26742CEC" w14:textId="37E73D92">
      <w:pPr>
        <w:pStyle w:val="SDSTextBlankLine"/>
      </w:pPr>
    </w:p>
    <w:tbl>
      <w:tblPr>
        <w:tblStyle w:val="SDSTableWithBordersWithHeaderRow"/>
        <w:tblW w:w="10489" w:type="dxa"/>
        <w:tblLayout w:type="fixed"/>
        <w:tblLook w:val="0020"/>
      </w:tblPr>
      <w:tblGrid>
        <w:gridCol w:w="3969"/>
        <w:gridCol w:w="6520"/>
      </w:tblGrid>
      <w:tr w14:paraId="6A02886C" w14:textId="77777777" w:rsidTr="000B54DE">
        <w:tblPrEx>
          <w:tblW w:w="10489" w:type="dxa"/>
          <w:tblLayout w:type="fixed"/>
          <w:tblLook w:val="002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A1716" w:rsidRPr="0069446B" w:rsidP="000B54DE" w14:paraId="51EC1C32" w14:textId="5AAB9112">
            <w:pPr>
              <w:pStyle w:val="SDSTableTextHeading1"/>
              <w:rPr>
                <w:noProof w:val="0"/>
                <w:color w:val="auto"/>
              </w:rPr>
            </w:pPr>
            <w:r w:rsidRPr="0069446B" w:rsidR="00FA7F7F">
              <w:rPr>
                <w:noProof/>
                <w:color w:val="auto"/>
              </w:rPr>
              <w:t>allyl heptanoate (142-19-8)</w:t>
            </w:r>
          </w:p>
        </w:tc>
      </w:tr>
      <w:tr w14:paraId="1484F7CF" w14:textId="77777777" w:rsidTr="000B54DE">
        <w:tblPrEx>
          <w:tblW w:w="10489" w:type="dxa"/>
          <w:tblLayout w:type="fixed"/>
          <w:tblLook w:val="002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6D214090" w14:textId="074D6D29">
            <w:pPr>
              <w:pStyle w:val="SDSTableTextNormal"/>
              <w:rPr>
                <w:noProof w:val="0"/>
                <w:lang w:val="en-AU"/>
              </w:rPr>
            </w:pPr>
            <w:r w:rsidRPr="0069446B" w:rsidR="00FA7F7F">
              <w:rPr>
                <w:noProof/>
                <w:lang w:eastAsia="ja-JP"/>
              </w:rPr>
              <w:t>Viscosità cinematica</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184F95" w:rsidRPr="0069446B" w:rsidP="00184F95" w14:paraId="2FB6D7E3" w14:textId="7EAD04DF">
            <w:pPr>
              <w:pStyle w:val="SDSTableTextNormal"/>
              <w:rPr>
                <w:noProof w:val="0"/>
                <w:lang w:val="en-AU"/>
              </w:rPr>
            </w:pPr>
            <w:r w:rsidRPr="0069446B" w:rsidR="00FA7F7F">
              <w:rPr>
                <w:noProof/>
                <w:lang w:eastAsia="ja-JP"/>
              </w:rPr>
              <w:t xml:space="preserve">1,7 mm²/s Temp.: '20°C' </w:t>
            </w:r>
            <w:r w:rsidRPr="0069446B">
              <w:rPr>
                <w:rFonts w:hint="eastAsia"/>
                <w:noProof/>
                <w:lang w:eastAsia="ja-JP"/>
              </w:rPr>
              <w:t>Parameter: 'kinematic viscosity (in mm²/s)'</w:t>
            </w:r>
          </w:p>
        </w:tc>
      </w:tr>
    </w:tbl>
    <w:p w:rsidR="003D594B" w:rsidRPr="0069446B" w:rsidP="003D594B" w14:paraId="276CCC41" w14:textId="34D6ECEA">
      <w:pPr>
        <w:pStyle w:val="SDSTextHeading2"/>
        <w:rPr>
          <w:noProof w:val="0"/>
          <w:color w:val="auto"/>
          <w:lang w:val="en-GB"/>
        </w:rPr>
      </w:pPr>
      <w:r w:rsidRPr="0069446B">
        <w:rPr>
          <w:noProof w:val="0"/>
          <w:color w:val="auto"/>
          <w:lang w:val="en-GB"/>
        </w:rPr>
        <w:t xml:space="preserve">11.2. </w:t>
      </w:r>
      <w:bookmarkStart w:id="3" w:name="_Hlk54089399"/>
      <w:r w:rsidRPr="0069446B" w:rsidR="00FA7F7F">
        <w:rPr>
          <w:noProof/>
          <w:color w:val="auto"/>
          <w:lang w:val="en-GB"/>
        </w:rPr>
        <w:t>Informazioni su altri pericoli</w:t>
      </w:r>
      <w:bookmarkEnd w:id="3"/>
    </w:p>
    <w:p w:rsidR="00C90616" w:rsidRPr="0069446B" w:rsidP="00C90616" w14:paraId="2597B96C" w14:textId="77777777">
      <w:pPr>
        <w:pStyle w:val="SDSTextNormal"/>
        <w:bidi w:val="0"/>
        <w:rPr>
          <w:rtl w:val="0"/>
        </w:rPr>
      </w:pPr>
      <w:r w:rsidRPr="0069446B">
        <w:rPr>
          <w:rtl w:val="0"/>
        </w:rPr>
        <w:t>Nessuna ulteriore informazione disponibile</w:t>
      </w:r>
    </w:p>
    <w:p w:rsidR="00827634" w:rsidRPr="0069446B" w:rsidP="00AA1F7B" w14:paraId="14A53DD9" w14:textId="1D5432C4">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12</w:t>
      </w:r>
      <w:r w:rsidRPr="0069446B">
        <w:rPr>
          <w:noProof w:val="0"/>
          <w:color w:val="auto"/>
          <w:lang w:val="en-US"/>
        </w:rPr>
        <w:t xml:space="preserve">: </w:t>
      </w:r>
      <w:r w:rsidRPr="0069446B" w:rsidR="00FA7F7F">
        <w:rPr>
          <w:noProof/>
          <w:color w:val="auto"/>
          <w:lang w:val="en-US"/>
        </w:rPr>
        <w:t>Informazioni ecologiche</w:t>
      </w:r>
    </w:p>
    <w:p w:rsidR="00827634" w:rsidRPr="0069446B" w:rsidP="00E62D88" w14:paraId="22425B9E" w14:textId="22DD5284">
      <w:pPr>
        <w:pStyle w:val="SDSTextHeading2"/>
        <w:rPr>
          <w:noProof w:val="0"/>
          <w:color w:val="auto"/>
          <w:lang w:val="en-GB"/>
        </w:rPr>
      </w:pPr>
      <w:r w:rsidRPr="0069446B" w:rsidR="00DD1AEA">
        <w:rPr>
          <w:noProof w:val="0"/>
          <w:color w:val="auto"/>
          <w:lang w:val="en-GB"/>
        </w:rPr>
        <w:t xml:space="preserve">12.1. </w:t>
      </w:r>
      <w:r w:rsidRPr="0069446B" w:rsidR="00FA7F7F">
        <w:rPr>
          <w:noProof/>
          <w:color w:val="auto"/>
          <w:lang w:val="en-GB"/>
        </w:rPr>
        <w:t>Tossicità</w:t>
      </w:r>
    </w:p>
    <w:tbl>
      <w:tblPr>
        <w:tblStyle w:val="SDSTableWithoutBorders"/>
        <w:tblW w:w="10490" w:type="dxa"/>
        <w:tblLayout w:type="fixed"/>
        <w:tblLook w:val="04A0"/>
      </w:tblPr>
      <w:tblGrid>
        <w:gridCol w:w="3686"/>
        <w:gridCol w:w="284"/>
        <w:gridCol w:w="6520"/>
      </w:tblGrid>
      <w:tr w14:paraId="089C3241"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5D3D736" w14:textId="47DDB846">
            <w:pPr>
              <w:pStyle w:val="SDSTableTextNormal"/>
              <w:rPr>
                <w:noProof w:val="0"/>
              </w:rPr>
            </w:pPr>
            <w:r w:rsidRPr="0069446B" w:rsidR="00FA7F7F">
              <w:rPr>
                <w:noProof/>
              </w:rPr>
              <w:t>Ecologia - generale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F40ABC"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0F4C9927" w14:textId="1344B829">
            <w:pPr>
              <w:pStyle w:val="SDSTableTextNormal"/>
              <w:rPr>
                <w:noProof w:val="0"/>
              </w:rPr>
            </w:pPr>
            <w:r w:rsidRPr="0069446B">
              <w:rPr>
                <w:noProof/>
              </w:rPr>
              <w:t>Nocivo per gli organismi acquatici con effetti di lunga durata.</w:t>
            </w:r>
          </w:p>
        </w:tc>
      </w:tr>
      <w:tr w14:paraId="4A86BA33"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079536B3" w14:textId="143D26C2">
            <w:pPr>
              <w:pStyle w:val="SDSTableTextNormal"/>
              <w:rPr>
                <w:noProof w:val="0"/>
              </w:rPr>
            </w:pPr>
            <w:r w:rsidRPr="0069446B">
              <w:rPr>
                <w:noProof/>
              </w:rPr>
              <w:t>Pericoloso per l’ambiente acquatico, a breve termine (acuto)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02601359"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AD2F827" w14:textId="6DBE82FA">
            <w:pPr>
              <w:pStyle w:val="SDSTableTextNormal"/>
              <w:rPr>
                <w:noProof w:val="0"/>
              </w:rPr>
            </w:pPr>
            <w:r w:rsidRPr="0069446B">
              <w:rPr>
                <w:noProof/>
              </w:rPr>
              <w:t>Non classificato (Basandosi sui dati disponibili i criteri di classificazione non sono soddisfatti)</w:t>
            </w:r>
          </w:p>
        </w:tc>
      </w:tr>
      <w:tr w14:paraId="22D8B3B9" w14:textId="77777777" w:rsidTr="004318E7">
        <w:tblPrEx>
          <w:tblW w:w="10490"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2DA212B1" w14:textId="4F20169E">
            <w:pPr>
              <w:pStyle w:val="SDSTableTextNormal"/>
              <w:rPr>
                <w:noProof w:val="0"/>
              </w:rPr>
            </w:pPr>
            <w:r w:rsidRPr="0069446B">
              <w:rPr>
                <w:noProof/>
              </w:rPr>
              <w:t>Pericoloso per l’ambiente acquatico, a lungo termine (cronico)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DB3D3D0" w14:textId="77777777">
            <w:pPr>
              <w:pStyle w:val="SDSTableTextColonColumn"/>
              <w:rPr>
                <w:noProof w:val="0"/>
              </w:rPr>
            </w:pPr>
            <w:r w:rsidRPr="0069446B">
              <w:rPr>
                <w:noProof w:val="0"/>
              </w:rPr>
              <w:t>:</w:t>
            </w:r>
          </w:p>
        </w:tc>
        <w:tc>
          <w:tcPr>
            <w:tcW w:w="6520" w:type="dxa"/>
            <w:tcBorders>
              <w:top w:val="none" w:sz="0" w:space="0" w:color="000000"/>
              <w:left w:val="none" w:sz="0" w:space="0" w:color="000000"/>
              <w:bottom w:val="none" w:sz="0" w:space="0" w:color="000000"/>
              <w:right w:val="none" w:sz="0" w:space="0" w:color="000000"/>
            </w:tcBorders>
          </w:tcPr>
          <w:p w:rsidR="00827634" w:rsidRPr="0069446B" w:rsidP="009B0F88" w14:paraId="36D19F4A" w14:textId="699382E8">
            <w:pPr>
              <w:pStyle w:val="SDSTableTextNormal"/>
              <w:rPr>
                <w:noProof w:val="0"/>
              </w:rPr>
            </w:pPr>
            <w:r w:rsidRPr="0069446B">
              <w:rPr>
                <w:noProof/>
              </w:rPr>
              <w:t>Nocivo per gli organismi acquatici con effetti di lunga durata.</w:t>
            </w:r>
          </w:p>
        </w:tc>
      </w:tr>
    </w:tbl>
    <w:p w:rsidR="00827634" w:rsidRPr="0069446B" w:rsidP="00755909" w14:paraId="2CE72D78" w14:textId="4A4AE838">
      <w:pPr>
        <w:pStyle w:val="SDSTextBlankLine"/>
      </w:pPr>
    </w:p>
    <w:tbl>
      <w:tblPr>
        <w:tblStyle w:val="SDSTableWithBordersWithHeaderRow"/>
        <w:tblW w:w="10489" w:type="dxa"/>
        <w:tblLayout w:type="fixed"/>
        <w:tblLook w:val="04A0"/>
      </w:tblPr>
      <w:tblGrid>
        <w:gridCol w:w="3969"/>
        <w:gridCol w:w="6520"/>
      </w:tblGrid>
      <w:tr w14:paraId="07E6DE4E"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3BC822AB" w14:textId="174AC21E">
            <w:pPr>
              <w:pStyle w:val="SDSTableTextHeading1"/>
              <w:rPr>
                <w:noProof w:val="0"/>
                <w:color w:val="auto"/>
              </w:rPr>
            </w:pPr>
            <w:r w:rsidRPr="0069446B" w:rsidR="00FA7F7F">
              <w:rPr>
                <w:noProof/>
                <w:color w:val="auto"/>
              </w:rPr>
              <w:t>1,3,4,6,7,8-hexahydro-4,6,6,7,8,8-hexamethylindeno[5,6-c]pyran (1222-05-5)</w:t>
            </w:r>
          </w:p>
        </w:tc>
      </w:tr>
      <w:tr w14:paraId="562CCB6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EEB0431"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90CABEF" w14:textId="7F4B58A4">
            <w:pPr>
              <w:pStyle w:val="SDSTableTextNormal"/>
              <w:rPr>
                <w:noProof w:val="0"/>
              </w:rPr>
            </w:pPr>
            <w:r w:rsidRPr="0069446B">
              <w:rPr>
                <w:noProof/>
              </w:rPr>
              <w:t>0,95 mg/l Test organisms (species): Oryzias latipes</w:t>
            </w:r>
          </w:p>
        </w:tc>
      </w:tr>
      <w:tr w14:paraId="758D6342"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1C7E485"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C968587" w14:textId="4CFF7CA8">
            <w:pPr>
              <w:pStyle w:val="SDSTableTextNormal"/>
              <w:rPr>
                <w:noProof w:val="0"/>
              </w:rPr>
            </w:pPr>
            <w:r w:rsidRPr="0069446B">
              <w:rPr>
                <w:noProof/>
              </w:rPr>
              <w:t>0,194 mg/l Test organisms (species): Daphnia magna</w:t>
            </w:r>
          </w:p>
        </w:tc>
      </w:tr>
      <w:tr w14:paraId="66FAA3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13DF551E"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79D12162" w14:textId="169F51EA">
            <w:pPr>
              <w:pStyle w:val="SDSTableTextNormal"/>
              <w:rPr>
                <w:noProof w:val="0"/>
              </w:rPr>
            </w:pPr>
            <w:r w:rsidRPr="0069446B">
              <w:rPr>
                <w:noProof/>
              </w:rPr>
              <w:t>&gt; 0,854 mg/l Test organisms (species): Raphidocelis subcapitata (previous names: Pseudokirchneriella subcapitata, Selenastrum capricornutum)</w:t>
            </w:r>
          </w:p>
        </w:tc>
      </w:tr>
      <w:tr w14:paraId="14947BF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859FCE1"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F471243" w14:textId="7803BA7E">
            <w:pPr>
              <w:pStyle w:val="SDSTableTextNormal"/>
              <w:rPr>
                <w:noProof w:val="0"/>
              </w:rPr>
            </w:pPr>
            <w:r w:rsidRPr="0069446B">
              <w:rPr>
                <w:noProof/>
              </w:rPr>
              <w:t>0,723 mg/l Test organisms (species): Raphidocelis subcapitata (previous names: Pseudokirchneriella subcapitata, Selenastrum capricornutum)</w:t>
            </w:r>
          </w:p>
        </w:tc>
      </w:tr>
      <w:tr w14:paraId="61BDF10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98EAC62" w14:textId="0C2650D0">
            <w:pPr>
              <w:pStyle w:val="SDSTableTextNormal"/>
              <w:rPr>
                <w:noProof w:val="0"/>
              </w:rPr>
            </w:pPr>
            <w:r w:rsidRPr="0069446B" w:rsidR="00FA7F7F">
              <w:rPr>
                <w:noProof/>
              </w:rPr>
              <w:t>LOEC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3177F34F" w14:textId="7B7C09E6">
            <w:pPr>
              <w:pStyle w:val="SDSTableTextNormal"/>
              <w:rPr>
                <w:noProof w:val="0"/>
              </w:rPr>
            </w:pPr>
            <w:r w:rsidRPr="0069446B">
              <w:rPr>
                <w:noProof/>
              </w:rPr>
              <w:t>0,075 mg/l Test organisms (species): other aquatic crustacea: Duration: '5,5 d'</w:t>
            </w:r>
          </w:p>
        </w:tc>
      </w:tr>
      <w:tr w14:paraId="4F25074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9ABB42" w14:textId="61CC63E7">
            <w:pPr>
              <w:pStyle w:val="SDSTableTextNormal"/>
              <w:rPr>
                <w:noProof w:val="0"/>
              </w:rPr>
            </w:pPr>
            <w:r w:rsidRPr="0069446B" w:rsidR="00FA7F7F">
              <w:rPr>
                <w:noProof/>
              </w:rPr>
              <w:t>NOEC (cronico)</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B0EBAE8" w14:textId="70C0213A">
            <w:pPr>
              <w:pStyle w:val="SDSTableTextNormal"/>
              <w:rPr>
                <w:noProof w:val="0"/>
              </w:rPr>
            </w:pPr>
            <w:r w:rsidRPr="0069446B">
              <w:rPr>
                <w:noProof/>
              </w:rPr>
              <w:t>0,111 mg/l Test organisms (species): Daphnia magna Duration: '21 d'</w:t>
            </w:r>
          </w:p>
        </w:tc>
      </w:tr>
      <w:tr w14:paraId="0795A5B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A954D6A"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CC7C9CE" w14:textId="4333D9A7">
            <w:pPr>
              <w:pStyle w:val="SDSTableTextNormal"/>
              <w:rPr>
                <w:noProof w:val="0"/>
              </w:rPr>
            </w:pPr>
            <w:r w:rsidRPr="0069446B">
              <w:rPr>
                <w:noProof/>
              </w:rPr>
              <w:t>0,068 mg/l Test organisms (species): Pimephales promelas Duration: '36 d'</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4F"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allyl heptanoate (142-19-8)</w:t>
            </w:r>
          </w:p>
        </w:tc>
      </w:tr>
      <w:tr w14:paraId="562CCB6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0,117 mg/l Test organisms (species): Danio rerio (previous name: Brachydanio rerio)</w:t>
            </w:r>
          </w:p>
        </w:tc>
      </w:tr>
      <w:tr w14:paraId="758D6343"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0,89 mg/l Test organisms (species): Daphnia magna</w:t>
            </w:r>
          </w:p>
        </w:tc>
      </w:tr>
      <w:tr w14:paraId="66FAA3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4,6 mg/l Test organisms (species): Desmodesmus subspicatus (previous name: Scenedesmus subspicatus)</w:t>
            </w:r>
          </w:p>
        </w:tc>
      </w:tr>
      <w:tr w14:paraId="14947BF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0,778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(ethoxymethoxy)cyclododecane (58567-11-6)</w:t>
            </w:r>
          </w:p>
        </w:tc>
      </w:tr>
      <w:tr w14:paraId="562CCB6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1,9 mg/l Test organisms (species): Danio rerio (previous name: Brachydanio rerio)</w:t>
            </w:r>
          </w:p>
        </w:tc>
      </w:tr>
      <w:tr w14:paraId="758D6344"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1,6 mg/l Test organisms (species): Daphnia magna</w:t>
            </w:r>
          </w:p>
        </w:tc>
      </w:tr>
      <w:tr w14:paraId="66FAA3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&gt; 2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1"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d-limonene (5989-27-5)</w:t>
            </w:r>
          </w:p>
        </w:tc>
      </w:tr>
      <w:tr w14:paraId="562CCB6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720 μg/l Test organisms (species): Pimephales promelas</w:t>
            </w:r>
          </w:p>
        </w:tc>
      </w:tr>
      <w:tr w14:paraId="7D93309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F836D75" w14:textId="4C546B52">
            <w:pPr>
              <w:pStyle w:val="SDSTableTextNormal"/>
              <w:rPr>
                <w:noProof w:val="0"/>
              </w:rPr>
            </w:pPr>
            <w:r w:rsidRPr="0069446B" w:rsidR="00FA7F7F">
              <w:rPr>
                <w:noProof/>
              </w:rPr>
              <w:t>CL50 - Pesci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00AE8D6" w14:textId="2F7D6EA2">
            <w:pPr>
              <w:pStyle w:val="SDSTableTextNormal"/>
              <w:rPr>
                <w:noProof w:val="0"/>
              </w:rPr>
            </w:pPr>
            <w:r w:rsidRPr="0069446B">
              <w:rPr>
                <w:noProof/>
              </w:rPr>
              <w:t>702 μg/l Test organisms (species): Pimephales promelas</w:t>
            </w:r>
          </w:p>
        </w:tc>
      </w:tr>
      <w:tr w14:paraId="758D634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0,307 mg/l Test organisms (species): Daphnia magna</w:t>
            </w:r>
          </w:p>
        </w:tc>
      </w:tr>
      <w:tr w14:paraId="3762B1C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4C25C54D" w14:textId="5D87D393">
            <w:pPr>
              <w:pStyle w:val="SDSTableTextNormal"/>
              <w:rPr>
                <w:noProof w:val="0"/>
              </w:rPr>
            </w:pPr>
            <w:r w:rsidRPr="0069446B" w:rsidR="00FA7F7F">
              <w:rPr>
                <w:noProof/>
              </w:rPr>
              <w:t>CE50 - Crostacei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00EEB38" w14:textId="3612B690">
            <w:pPr>
              <w:pStyle w:val="SDSTableTextNormal"/>
              <w:rPr>
                <w:noProof w:val="0"/>
              </w:rPr>
            </w:pPr>
            <w:r w:rsidRPr="0069446B">
              <w:rPr>
                <w:noProof/>
              </w:rPr>
              <w:t>0,51 mg/l Test organisms (species): Daphnia magna</w:t>
            </w:r>
          </w:p>
        </w:tc>
      </w:tr>
      <w:tr w14:paraId="66FAA3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0,32 mg/l Test organisms (species): Raphidocelis subcapitata (previous names: Pseudokirchneriella subcapitata, Selenastrum capricornutum)</w:t>
            </w:r>
          </w:p>
        </w:tc>
      </w:tr>
      <w:tr w14:paraId="14947BF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950AD84">
            <w:pPr>
              <w:pStyle w:val="SDSTableTextNormal"/>
              <w:rPr>
                <w:noProof w:val="0"/>
              </w:rPr>
            </w:pPr>
            <w:r w:rsidRPr="0069446B" w:rsidR="00FA7F7F">
              <w:rPr>
                <w:noProof/>
              </w:rPr>
              <w:t>CE50 72h - Alghe [2]</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803BA7E">
            <w:pPr>
              <w:pStyle w:val="SDSTableTextNormal"/>
              <w:rPr>
                <w:noProof w:val="0"/>
              </w:rPr>
            </w:pPr>
            <w:r w:rsidRPr="0069446B">
              <w:rPr>
                <w:noProof/>
              </w:rPr>
              <w:t>0,214 mg/l Test organisms (species): Raphidocelis subcapitata (previous names: Pseudokirchneriella subcapitata, Selenastrum capricornutum)</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2"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4-tert-butylcyclohexyl acetate (32210-23-4)</w:t>
            </w:r>
          </w:p>
        </w:tc>
      </w:tr>
      <w:tr w14:paraId="562CCB6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8,6 mg/l Test organisms (species): Cyprinus carpio</w:t>
            </w:r>
          </w:p>
        </w:tc>
      </w:tr>
      <w:tr w14:paraId="758D634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5,3 mg/l Test organisms (species): Daphnia magna</w:t>
            </w:r>
          </w:p>
        </w:tc>
      </w:tr>
      <w:tr w14:paraId="66FAA360"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5F693066">
            <w:pPr>
              <w:pStyle w:val="SDSTableTextNormal"/>
              <w:rPr>
                <w:noProof w:val="0"/>
              </w:rPr>
            </w:pPr>
            <w:r w:rsidRPr="0069446B" w:rsidR="00FA7F7F">
              <w:rPr>
                <w:noProof/>
              </w:rPr>
              <w:t>CE50 72h - Alghe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69F51EA">
            <w:pPr>
              <w:pStyle w:val="SDSTableTextNormal"/>
              <w:rPr>
                <w:noProof w:val="0"/>
              </w:rPr>
            </w:pPr>
            <w:r w:rsidRPr="0069446B">
              <w:rPr>
                <w:noProof/>
              </w:rPr>
              <w:t>22 mg/l Test organisms (species): Desmodesmus subspicatus (previous name: Scenedesmus subspicatus)</w:t>
            </w:r>
          </w:p>
        </w:tc>
      </w:tr>
    </w:tbl>
    <w:p w:rsidR="00827634" w:rsidRPr="0069446B" w:rsidP="00755909" w14:textId="4A4AE838">
      <w:pPr>
        <w:pStyle w:val="SDSTextBlankLine"/>
      </w:pPr>
    </w:p>
    <w:tbl>
      <w:tblPr>
        <w:tblStyle w:val="SDSTableWithBordersWithHeaderRow"/>
        <w:tblW w:w="10489" w:type="dxa"/>
        <w:tblLayout w:type="fixed"/>
        <w:tblLook w:val="04A0"/>
      </w:tblPr>
      <w:tblGrid>
        <w:gridCol w:w="3969"/>
        <w:gridCol w:w="6520"/>
      </w:tblGrid>
      <w:tr w14:paraId="07E6DE5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textId="174AC21E">
            <w:pPr>
              <w:pStyle w:val="SDSTableTextHeading1"/>
              <w:rPr>
                <w:noProof w:val="0"/>
                <w:color w:val="auto"/>
              </w:rPr>
            </w:pPr>
            <w:r w:rsidRPr="0069446B" w:rsidR="00FA7F7F">
              <w:rPr>
                <w:noProof/>
                <w:color w:val="auto"/>
              </w:rPr>
              <w:t>cinnamaldehyde (104-55-2)</w:t>
            </w:r>
          </w:p>
        </w:tc>
      </w:tr>
      <w:tr w14:paraId="562CCB6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F576F53">
            <w:pPr>
              <w:pStyle w:val="SDSTableTextNormal"/>
              <w:rPr>
                <w:noProof w:val="0"/>
              </w:rPr>
            </w:pPr>
            <w:r w:rsidRPr="0069446B" w:rsidR="00FA7F7F">
              <w:rPr>
                <w:noProof/>
              </w:rPr>
              <w:t>CL50 - Pesci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7F4B58A4">
            <w:pPr>
              <w:pStyle w:val="SDSTableTextNormal"/>
              <w:rPr>
                <w:noProof w:val="0"/>
              </w:rPr>
            </w:pPr>
            <w:r w:rsidRPr="0069446B">
              <w:rPr>
                <w:noProof/>
              </w:rPr>
              <w:t>2,35 mg/l Test organisms (species): Danio rerio (previous name: Brachydanio rerio)</w:t>
            </w:r>
          </w:p>
        </w:tc>
      </w:tr>
      <w:tr w14:paraId="758D634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C25034D">
            <w:pPr>
              <w:pStyle w:val="SDSTableTextNormal"/>
              <w:rPr>
                <w:noProof w:val="0"/>
              </w:rPr>
            </w:pPr>
            <w:r w:rsidRPr="0069446B" w:rsidR="00FA7F7F">
              <w:rPr>
                <w:noProof/>
              </w:rPr>
              <w:t>CE50 - Crostacei [1]</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CFF7CA8">
            <w:pPr>
              <w:pStyle w:val="SDSTableTextNormal"/>
              <w:rPr>
                <w:noProof w:val="0"/>
              </w:rPr>
            </w:pPr>
            <w:r w:rsidRPr="0069446B">
              <w:rPr>
                <w:noProof/>
              </w:rPr>
              <w:t>119,5578 mg/l Test organisms (species): Daphnia magna</w:t>
            </w:r>
          </w:p>
        </w:tc>
      </w:tr>
      <w:tr w14:paraId="0795A5B5"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62D9DEB0">
            <w:pPr>
              <w:pStyle w:val="SDSTableTextNormal"/>
              <w:rPr>
                <w:noProof w:val="0"/>
              </w:rPr>
            </w:pPr>
            <w:r w:rsidRPr="0069446B" w:rsidR="00FA7F7F">
              <w:rPr>
                <w:noProof/>
              </w:rPr>
              <w:t>NOEC cronico pesce</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4333D9A7">
            <w:pPr>
              <w:pStyle w:val="SDSTableTextNormal"/>
              <w:rPr>
                <w:noProof w:val="0"/>
              </w:rPr>
            </w:pPr>
            <w:r w:rsidRPr="0069446B">
              <w:rPr>
                <w:noProof/>
              </w:rPr>
              <w:t>15,159 mg/l Test organisms (species): other: Duration: '28 d'</w:t>
            </w:r>
          </w:p>
        </w:tc>
      </w:tr>
    </w:tbl>
    <w:p w:rsidR="00827634" w:rsidRPr="0069446B" w:rsidP="00E62D88" w14:paraId="451251E2" w14:textId="09B6E0A4">
      <w:pPr>
        <w:pStyle w:val="SDSTextHeading2"/>
        <w:rPr>
          <w:noProof w:val="0"/>
          <w:color w:val="auto"/>
          <w:lang w:val="en-GB"/>
        </w:rPr>
      </w:pPr>
      <w:r w:rsidRPr="0069446B" w:rsidR="00DD1AEA">
        <w:rPr>
          <w:noProof w:val="0"/>
          <w:color w:val="auto"/>
          <w:lang w:val="en-GB"/>
        </w:rPr>
        <w:t xml:space="preserve">12.2. </w:t>
      </w:r>
      <w:r w:rsidRPr="0069446B" w:rsidR="00FA7F7F">
        <w:rPr>
          <w:noProof/>
          <w:color w:val="auto"/>
          <w:lang w:val="en-GB"/>
        </w:rPr>
        <w:t>Persistenza e degradabilità</w:t>
      </w:r>
    </w:p>
    <w:tbl>
      <w:tblPr>
        <w:tblStyle w:val="SDSTableWithBordersWithHeaderRow"/>
        <w:tblW w:w="10489" w:type="dxa"/>
        <w:tblLayout w:type="fixed"/>
        <w:tblLook w:val="04A0"/>
      </w:tblPr>
      <w:tblGrid>
        <w:gridCol w:w="3969"/>
        <w:gridCol w:w="6520"/>
      </w:tblGrid>
      <w:tr w14:paraId="4F89B680"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695D0E" w14:paraId="1B315B56" w14:textId="2EA69B90">
            <w:pPr>
              <w:pStyle w:val="SDSTableTextHeading1"/>
              <w:rPr>
                <w:noProof w:val="0"/>
                <w:color w:val="auto"/>
              </w:rPr>
            </w:pPr>
            <w:r w:rsidRPr="0069446B" w:rsidR="00FA7F7F">
              <w:rPr>
                <w:noProof/>
                <w:color w:val="auto"/>
              </w:rPr>
              <w:t>Candela oud eternel 7%</w:t>
            </w:r>
            <w:r w:rsidRPr="0069446B">
              <w:rPr>
                <w:noProof w:val="0"/>
                <w:color w:val="auto"/>
              </w:rPr>
              <w:t xml:space="preserve"> </w:t>
            </w:r>
          </w:p>
        </w:tc>
      </w:tr>
      <w:tr w14:paraId="06C365B1"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283EAC" w:rsidRPr="0069446B" w:rsidP="00283EAC" w14:paraId="712B388B" w14:textId="2D800442">
            <w:pPr>
              <w:pStyle w:val="SDSTableTextNormal"/>
            </w:pPr>
            <w:r w:rsidRPr="0069446B">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4318E7" w:rsidRPr="0069446B" w:rsidP="00283EAC" w14:paraId="57B57E95" w14:textId="77777777">
            <w:pPr>
              <w:pStyle w:val="SDSTableTextNormal"/>
              <w:bidi w:val="0"/>
              <w:rPr>
                <w:rtl w:val="0"/>
              </w:rPr>
            </w:pPr>
            <w:r w:rsidRPr="0069446B">
              <w:rPr>
                <w:rtl w:val="0"/>
              </w:rPr>
              <w:t>Non rapidamente degradabile</w:t>
            </w:r>
          </w:p>
        </w:tc>
      </w:tr>
    </w:tbl>
    <w:p w:rsidR="00827634" w:rsidRPr="0069446B" w:rsidP="00755909" w14:paraId="68EE337D" w14:textId="6EF5FE70">
      <w:pPr>
        <w:pStyle w:val="SDSTextBlankLine"/>
      </w:pPr>
    </w:p>
    <w:tbl>
      <w:tblPr>
        <w:tblStyle w:val="SDSTableWithBordersWithHeaderRow"/>
        <w:tblW w:w="10489" w:type="dxa"/>
        <w:tblLayout w:type="fixed"/>
        <w:tblLook w:val="04A0"/>
      </w:tblPr>
      <w:tblGrid>
        <w:gridCol w:w="3969"/>
        <w:gridCol w:w="6520"/>
      </w:tblGrid>
      <w:tr w14:paraId="72BC2503"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153A2578" w14:textId="381DF603">
            <w:pPr>
              <w:pStyle w:val="SDSTableTextHeading1"/>
              <w:rPr>
                <w:noProof w:val="0"/>
                <w:color w:val="auto"/>
              </w:rPr>
            </w:pPr>
            <w:r w:rsidRPr="0069446B" w:rsidR="00FA7F7F">
              <w:rPr>
                <w:noProof/>
                <w:color w:val="auto"/>
              </w:rPr>
              <w:t>1,3,4,6,7,8-hexahydro-4,6,6,7,8,8-hexamethylindeno[5,6-c]pyran (1222-05-5)</w:t>
            </w:r>
          </w:p>
        </w:tc>
      </w:tr>
      <w:tr w14:paraId="2D6A9956"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36E4DBAD"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paraId="04CC51CB"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4"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allyl heptanoate (142-19-8)</w:t>
            </w:r>
          </w:p>
        </w:tc>
      </w:tr>
      <w:tr w14:paraId="2D6A9957"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5"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(ethoxymethoxy)cyclododecane (58567-11-6)</w:t>
            </w:r>
          </w:p>
        </w:tc>
      </w:tr>
      <w:tr w14:paraId="2D6A9958"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6"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α-hexylcinnamaldehyde (101-86-0)</w:t>
            </w:r>
          </w:p>
        </w:tc>
      </w:tr>
      <w:tr w14:paraId="2D6A9959"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7"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etere metilico di cedro (19870-74-7)</w:t>
            </w:r>
          </w:p>
        </w:tc>
      </w:tr>
      <w:tr w14:paraId="2D6A995A"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8"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1-(1,2,3,4,5,6,7,8-octahydro-2,3,8,8-tetramethyl-2-naphthyl)ethan-1-one (54464-57-2)</w:t>
            </w:r>
          </w:p>
        </w:tc>
      </w:tr>
      <w:tr w14:paraId="2D6A995B"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9"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alpha-cedrene (469-61-4)</w:t>
            </w:r>
          </w:p>
        </w:tc>
      </w:tr>
      <w:tr w14:paraId="2D6A995C"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A"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d-limonene (5989-27-5)</w:t>
            </w:r>
          </w:p>
        </w:tc>
      </w:tr>
      <w:tr w14:paraId="2D6A995D"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B"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4-tert-butylcyclohexyl acetate (32210-23-4)</w:t>
            </w:r>
          </w:p>
        </w:tc>
      </w:tr>
      <w:tr w14:paraId="2D6A995E"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755909" w14:textId="6EF5FE70">
      <w:pPr>
        <w:pStyle w:val="SDSTextBlankLine"/>
      </w:pPr>
    </w:p>
    <w:tbl>
      <w:tblPr>
        <w:tblStyle w:val="SDSTableWithBordersWithHeaderRow"/>
        <w:tblW w:w="10489" w:type="dxa"/>
        <w:tblLayout w:type="fixed"/>
        <w:tblLook w:val="04A0"/>
      </w:tblPr>
      <w:tblGrid>
        <w:gridCol w:w="3969"/>
        <w:gridCol w:w="6520"/>
      </w:tblGrid>
      <w:tr w14:paraId="72BC250C" w14:textId="77777777" w:rsidTr="00287884">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381DF603">
            <w:pPr>
              <w:pStyle w:val="SDSTableTextHeading1"/>
              <w:rPr>
                <w:noProof w:val="0"/>
                <w:color w:val="auto"/>
              </w:rPr>
            </w:pPr>
            <w:r w:rsidRPr="0069446B" w:rsidR="00FA7F7F">
              <w:rPr>
                <w:noProof/>
                <w:color w:val="auto"/>
              </w:rPr>
              <w:t>cinnamaldehyde (104-55-2)</w:t>
            </w:r>
          </w:p>
        </w:tc>
      </w:tr>
      <w:tr w14:paraId="2D6A995F" w14:textId="77777777" w:rsidTr="00E85368">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5553174A">
            <w:pPr>
              <w:pStyle w:val="SDSTableTextNormal"/>
              <w:rPr>
                <w:noProof w:val="0"/>
              </w:rPr>
            </w:pPr>
            <w:r w:rsidRPr="0069446B" w:rsidR="00FA7F7F">
              <w:rPr>
                <w:noProof/>
              </w:rPr>
              <w:t>Persistenza e degradabilità</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D55E26" w14:textId="23F5666B">
            <w:pPr>
              <w:pStyle w:val="SDSTableTextNormal"/>
              <w:rPr>
                <w:noProof w:val="0"/>
              </w:rPr>
            </w:pPr>
            <w:r w:rsidRPr="0069446B" w:rsidR="00FA7F7F">
              <w:rPr>
                <w:noProof/>
              </w:rPr>
              <w:t>Non rapidamente degradabile</w:t>
            </w:r>
          </w:p>
        </w:tc>
      </w:tr>
    </w:tbl>
    <w:p w:rsidR="00827634" w:rsidRPr="0069446B" w:rsidP="00E62D88" w14:paraId="7F81C910" w14:textId="17B28607">
      <w:pPr>
        <w:pStyle w:val="SDSTextHeading2"/>
        <w:rPr>
          <w:noProof w:val="0"/>
          <w:color w:val="auto"/>
          <w:lang w:val="en-GB"/>
        </w:rPr>
      </w:pPr>
      <w:r w:rsidRPr="0069446B" w:rsidR="00DD1AEA">
        <w:rPr>
          <w:noProof w:val="0"/>
          <w:color w:val="auto"/>
          <w:lang w:val="en-GB"/>
        </w:rPr>
        <w:t xml:space="preserve">12.3. </w:t>
      </w:r>
      <w:r w:rsidRPr="0069446B" w:rsidR="00FA7F7F">
        <w:rPr>
          <w:noProof/>
          <w:color w:val="auto"/>
          <w:lang w:val="en-GB"/>
        </w:rPr>
        <w:t>Potenziale di bioaccumulo</w:t>
      </w:r>
    </w:p>
    <w:p w:rsidR="00827634" w:rsidRPr="0069446B" w:rsidP="009E5102" w14:paraId="6B1D5F41" w14:textId="77777777">
      <w:pPr>
        <w:pStyle w:val="SDSTextNormal"/>
        <w:bidi w:val="0"/>
        <w:rPr>
          <w:rtl w:val="0"/>
        </w:rPr>
      </w:pPr>
      <w:r w:rsidRPr="0069446B">
        <w:rPr>
          <w:rtl w:val="0"/>
        </w:rPr>
        <w:t>Nessuna ulteriore informazione disponibile</w:t>
      </w:r>
    </w:p>
    <w:p w:rsidR="00827634" w:rsidRPr="0069446B" w:rsidP="00E62D88" w14:paraId="60DC271D" w14:textId="00D70972">
      <w:pPr>
        <w:pStyle w:val="SDSTextHeading2"/>
        <w:rPr>
          <w:noProof w:val="0"/>
          <w:color w:val="auto"/>
          <w:lang w:val="en-GB"/>
        </w:rPr>
      </w:pPr>
      <w:r w:rsidRPr="0069446B" w:rsidR="00DD1AEA">
        <w:rPr>
          <w:noProof w:val="0"/>
          <w:color w:val="auto"/>
          <w:lang w:val="en-GB"/>
        </w:rPr>
        <w:t xml:space="preserve">12.4. </w:t>
      </w:r>
      <w:r w:rsidRPr="0069446B" w:rsidR="00FA7F7F">
        <w:rPr>
          <w:noProof/>
          <w:color w:val="auto"/>
          <w:lang w:val="en-GB"/>
        </w:rPr>
        <w:t>Mobilità nel suolo</w:t>
      </w:r>
    </w:p>
    <w:p w:rsidR="00827634" w:rsidRPr="0069446B" w:rsidP="009E5102" w14:paraId="12B9E78C" w14:textId="77777777">
      <w:pPr>
        <w:pStyle w:val="SDSTextNormal"/>
        <w:bidi w:val="0"/>
        <w:rPr>
          <w:rtl w:val="0"/>
        </w:rPr>
      </w:pPr>
      <w:r w:rsidRPr="0069446B">
        <w:rPr>
          <w:rtl w:val="0"/>
        </w:rPr>
        <w:t>Nessuna ulteriore informazione disponibile</w:t>
      </w:r>
    </w:p>
    <w:p w:rsidR="00827634" w:rsidRPr="0069446B" w:rsidP="00E62D88" w14:paraId="00F4A51A" w14:textId="320CD5BE">
      <w:pPr>
        <w:pStyle w:val="SDSTextHeading2"/>
        <w:rPr>
          <w:noProof w:val="0"/>
          <w:color w:val="auto"/>
          <w:lang w:val="en-GB"/>
        </w:rPr>
      </w:pPr>
      <w:r w:rsidRPr="0069446B" w:rsidR="00DD1AEA">
        <w:rPr>
          <w:noProof w:val="0"/>
          <w:color w:val="auto"/>
          <w:lang w:val="en-GB"/>
        </w:rPr>
        <w:t xml:space="preserve">12.5. </w:t>
      </w:r>
      <w:r w:rsidRPr="0069446B" w:rsidR="00BD5FB4">
        <w:rPr>
          <w:noProof/>
          <w:color w:val="auto"/>
          <w:lang w:val="en-GB"/>
        </w:rPr>
        <w:t>Risultati della valutazione PBT e vPvB</w:t>
      </w:r>
    </w:p>
    <w:tbl>
      <w:tblPr>
        <w:tblStyle w:val="SDSTableWithBordersWithHeaderRow"/>
        <w:tblW w:w="10489" w:type="dxa"/>
        <w:tblLayout w:type="fixed"/>
        <w:tblLook w:val="04A0"/>
      </w:tblPr>
      <w:tblGrid>
        <w:gridCol w:w="3969"/>
        <w:gridCol w:w="6520"/>
      </w:tblGrid>
      <w:tr w14:paraId="65F46652" w14:textId="77777777" w:rsidTr="000B54DE">
        <w:tblPrEx>
          <w:tblW w:w="10489" w:type="dxa"/>
          <w:tblLayout w:type="fixed"/>
          <w:tblLook w:val="04A0"/>
        </w:tblPrEx>
        <w:trPr>
          <w:tblHeader/>
        </w:trPr>
        <w:tc>
          <w:tcPr>
            <w:tcW w:w="10489"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16EB8FB2" w14:textId="2F7C4654">
            <w:pPr>
              <w:pStyle w:val="SDSTableTextHeading1"/>
              <w:rPr>
                <w:noProof w:val="0"/>
                <w:color w:val="auto"/>
              </w:rPr>
            </w:pPr>
            <w:r w:rsidRPr="0069446B" w:rsidR="00FA7F7F">
              <w:rPr>
                <w:noProof/>
                <w:color w:val="auto"/>
              </w:rPr>
              <w:t>Componente</w:t>
            </w:r>
          </w:p>
        </w:tc>
      </w:tr>
      <w:tr w14:paraId="289CAF46"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6C063CA4" w14:textId="0A1F9996">
            <w:pPr>
              <w:pStyle w:val="SDSTableTextNormal"/>
              <w:rPr>
                <w:noProof w:val="0"/>
              </w:rPr>
            </w:pPr>
            <w:r w:rsidRPr="0069446B">
              <w:rPr>
                <w:noProof/>
              </w:rPr>
              <w:t>Sostanza(e) che non soddisfa(no) i criteri PBT del regolamento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paraId="2199E96D" w14:textId="5272AD0E">
            <w:pPr>
              <w:pStyle w:val="SDSTableTextNormal"/>
              <w:rPr>
                <w:noProof w:val="0"/>
              </w:rPr>
            </w:pPr>
            <w:r w:rsidRPr="0069446B">
              <w:rPr>
                <w:noProof/>
              </w:rPr>
              <w:t>1,3,4,6,7,8-hexahydro-4,6,6,7,8,8-hexamethylindeno[5,6-c]pyran (1222-05-5), (ethoxymethoxy)cyclododecane (58567-11-6)</w:t>
            </w:r>
          </w:p>
        </w:tc>
      </w:tr>
      <w:tr w14:paraId="289CAF47" w14:textId="77777777" w:rsidTr="000B54DE">
        <w:tblPrEx>
          <w:tblW w:w="10489" w:type="dxa"/>
          <w:tblLayout w:type="fixed"/>
          <w:tblLook w:val="04A0"/>
        </w:tblPrEx>
        <w:tc>
          <w:tcPr>
            <w:tcW w:w="3969"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0A1F9996">
            <w:pPr>
              <w:pStyle w:val="SDSTableTextNormal"/>
              <w:rPr>
                <w:noProof w:val="0"/>
              </w:rPr>
            </w:pPr>
            <w:r w:rsidRPr="0069446B">
              <w:rPr>
                <w:noProof/>
              </w:rPr>
              <w:t>Sostanza(e) che non soddisfa(no) i criteri vPvB del REACH, in conformità all'Allegato XIII</w:t>
            </w:r>
          </w:p>
        </w:tc>
        <w:tc>
          <w:tcPr>
            <w:tcW w:w="6520"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9F53E3" w:rsidRPr="0069446B" w:rsidP="000B54DE" w14:textId="5272AD0E">
            <w:pPr>
              <w:pStyle w:val="SDSTableTextNormal"/>
              <w:rPr>
                <w:noProof w:val="0"/>
              </w:rPr>
            </w:pPr>
            <w:r w:rsidRPr="0069446B">
              <w:rPr>
                <w:noProof/>
              </w:rPr>
              <w:t>1,3,4,6,7,8-hexahydro-4,6,6,7,8,8-hexamethylindeno[5,6-c]pyran (1222-05-5), (ethoxymethoxy)cyclododecane (58567-11-6)</w:t>
            </w:r>
          </w:p>
        </w:tc>
      </w:tr>
    </w:tbl>
    <w:p w:rsidR="009A4881" w:rsidRPr="0069446B" w:rsidP="009A4881" w14:paraId="254679F8" w14:textId="36C3C185">
      <w:pPr>
        <w:pStyle w:val="SDSTextHeading2"/>
        <w:rPr>
          <w:noProof w:val="0"/>
          <w:color w:val="auto"/>
          <w:lang w:val="en-GB"/>
        </w:rPr>
      </w:pPr>
      <w:r w:rsidRPr="0069446B">
        <w:rPr>
          <w:noProof w:val="0"/>
          <w:color w:val="auto"/>
          <w:lang w:val="en-GB"/>
        </w:rPr>
        <w:t xml:space="preserve">12.6. </w:t>
      </w:r>
      <w:r w:rsidRPr="0069446B">
        <w:rPr>
          <w:noProof/>
          <w:color w:val="auto"/>
          <w:lang w:val="en-GB"/>
        </w:rPr>
        <w:t>Proprietà di interferenza con il sistema endocrino</w:t>
      </w:r>
    </w:p>
    <w:p w:rsidR="00124846" w:rsidRPr="0069446B" w:rsidP="00124846" w14:paraId="5181B457" w14:textId="77777777">
      <w:pPr>
        <w:pStyle w:val="SDSTextNormal"/>
        <w:bidi w:val="0"/>
        <w:rPr>
          <w:rtl w:val="0"/>
        </w:rPr>
      </w:pPr>
      <w:bookmarkStart w:id="4" w:name="_Hlk54090163"/>
      <w:r w:rsidRPr="0069446B">
        <w:rPr>
          <w:rtl w:val="0"/>
        </w:rPr>
        <w:t>Nessuna ulteriore informazione disponibile</w:t>
      </w:r>
    </w:p>
    <w:p w:rsidR="00614B5E" w:rsidRPr="0069446B" w:rsidP="00614B5E" w14:paraId="5F0BA32B" w14:textId="62BC25F9">
      <w:pPr>
        <w:pStyle w:val="SDSTextHeading2"/>
        <w:rPr>
          <w:noProof w:val="0"/>
          <w:color w:val="auto"/>
          <w:lang w:val="en-GB"/>
        </w:rPr>
      </w:pPr>
      <w:r w:rsidRPr="0069446B">
        <w:rPr>
          <w:noProof w:val="0"/>
          <w:color w:val="auto"/>
          <w:lang w:val="en-GB"/>
        </w:rPr>
        <w:t xml:space="preserve">12.7. </w:t>
      </w:r>
      <w:r w:rsidRPr="0069446B" w:rsidR="00FA7F7F">
        <w:rPr>
          <w:noProof/>
          <w:color w:val="auto"/>
          <w:lang w:val="en-GB"/>
        </w:rPr>
        <w:t>Altri effetti avversi</w:t>
      </w:r>
    </w:p>
    <w:p w:rsidR="00614B5E" w:rsidRPr="0069446B" w:rsidP="009E5102" w14:paraId="445D1BFC" w14:textId="23B3036C">
      <w:pPr>
        <w:pStyle w:val="SDSTextNormal"/>
        <w:bidi w:val="0"/>
        <w:rPr>
          <w:rtl w:val="0"/>
          <w:lang w:val="fr-BE"/>
        </w:rPr>
      </w:pPr>
      <w:r w:rsidRPr="0069446B">
        <w:rPr>
          <w:rtl w:val="0"/>
          <w:lang w:val="fr-BE"/>
        </w:rPr>
        <w:t>Nessuna ulteriore informazione disponibile</w:t>
      </w:r>
    </w:p>
    <w:bookmarkEnd w:id="4"/>
    <w:p w:rsidR="00827634" w:rsidRPr="0069446B" w:rsidP="00AA1F7B" w14:paraId="4F8A1323" w14:textId="03FD4902">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13</w:t>
      </w:r>
      <w:r w:rsidRPr="0069446B">
        <w:rPr>
          <w:noProof w:val="0"/>
          <w:color w:val="auto"/>
          <w:lang w:val="fr-BE"/>
        </w:rPr>
        <w:t xml:space="preserve">: </w:t>
      </w:r>
      <w:r w:rsidRPr="0069446B" w:rsidR="00FA7F7F">
        <w:rPr>
          <w:noProof/>
          <w:color w:val="auto"/>
          <w:lang w:val="fr-BE"/>
        </w:rPr>
        <w:t>Considerazioni sullo smaltimento</w:t>
      </w:r>
    </w:p>
    <w:p w:rsidR="00827634" w:rsidRPr="0069446B" w:rsidP="00E62D88" w14:paraId="7F0D0505" w14:textId="718014B9">
      <w:pPr>
        <w:pStyle w:val="SDSTextHeading2"/>
        <w:rPr>
          <w:noProof w:val="0"/>
          <w:color w:val="auto"/>
          <w:lang w:val="fr-BE"/>
        </w:rPr>
      </w:pPr>
      <w:r w:rsidRPr="0069446B" w:rsidR="00DD1AEA">
        <w:rPr>
          <w:noProof w:val="0"/>
          <w:color w:val="auto"/>
          <w:lang w:val="fr-BE"/>
        </w:rPr>
        <w:t xml:space="preserve">13.1. </w:t>
      </w:r>
      <w:r w:rsidRPr="0069446B" w:rsidR="00FA7F7F">
        <w:rPr>
          <w:noProof/>
          <w:color w:val="auto"/>
          <w:lang w:val="fr-BE"/>
        </w:rPr>
        <w:t>Metodi di trattamento dei rifiuti</w:t>
      </w:r>
    </w:p>
    <w:tbl>
      <w:tblPr>
        <w:tblStyle w:val="SDSTableWithoutBorders"/>
        <w:tblW w:w="10491" w:type="dxa"/>
        <w:tblLayout w:type="fixed"/>
        <w:tblLook w:val="04A0"/>
      </w:tblPr>
      <w:tblGrid>
        <w:gridCol w:w="3686"/>
        <w:gridCol w:w="284"/>
        <w:gridCol w:w="6521"/>
      </w:tblGrid>
      <w:tr w14:paraId="710A37D6"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2BB3B76" w14:textId="07268C2D">
            <w:pPr>
              <w:pStyle w:val="SDSTableTextNormal"/>
              <w:rPr>
                <w:noProof w:val="0"/>
              </w:rPr>
            </w:pPr>
            <w:r w:rsidRPr="0069446B" w:rsidR="00FA7F7F">
              <w:rPr>
                <w:noProof/>
              </w:rPr>
              <w:t>Regolamento regionale sui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33E4E80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FA6E774" w14:textId="2925E085">
            <w:pPr>
              <w:pStyle w:val="SDSTableTextNormal"/>
              <w:rPr>
                <w:noProof w:val="0"/>
              </w:rPr>
            </w:pPr>
            <w:r w:rsidRPr="0069446B" w:rsidR="00FA7F7F">
              <w:rPr>
                <w:noProof/>
              </w:rPr>
              <w:t>Smaltimento in conformità con le disposizioni legali vigenti.</w:t>
            </w:r>
          </w:p>
        </w:tc>
      </w:tr>
      <w:tr w14:paraId="25D0D2A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00CFFC2" w14:textId="35F32914">
            <w:pPr>
              <w:pStyle w:val="SDSTableTextNormal"/>
              <w:rPr>
                <w:noProof w:val="0"/>
              </w:rPr>
            </w:pPr>
            <w:r w:rsidRPr="0069446B" w:rsidR="00FA7F7F">
              <w:rPr>
                <w:noProof/>
              </w:rPr>
              <w:t>Metodi di trattamento dei rifiuti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DBC886B"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44CA73FF" w14:textId="07FA6203">
            <w:pPr>
              <w:pStyle w:val="SDSTableTextNormal"/>
              <w:rPr>
                <w:noProof w:val="0"/>
              </w:rPr>
            </w:pPr>
            <w:r w:rsidRPr="0069446B">
              <w:rPr>
                <w:noProof/>
              </w:rPr>
              <w:t>Eliminare il contenuto/contenitore in conformità con le istruzioni di smistamento del collettore autorizzato.</w:t>
            </w:r>
          </w:p>
        </w:tc>
      </w:tr>
      <w:tr w14:paraId="7A9077AE"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72F3D45" w14:textId="54EEA55B">
            <w:pPr>
              <w:pStyle w:val="SDSTableTextNormal"/>
              <w:rPr>
                <w:noProof w:val="0"/>
              </w:rPr>
            </w:pPr>
            <w:r w:rsidRPr="0069446B" w:rsidR="00FA7F7F">
              <w:rPr>
                <w:noProof/>
              </w:rPr>
              <w:t>Raccomandazioni di smaltimento nelle fognature</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4A4E54A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A12B402" w14:textId="485D579F">
            <w:pPr>
              <w:pStyle w:val="SDSTableTextNormal"/>
              <w:rPr>
                <w:noProof w:val="0"/>
              </w:rPr>
            </w:pPr>
            <w:r w:rsidRPr="0069446B">
              <w:rPr>
                <w:noProof/>
              </w:rPr>
              <w:t>Smaltimento in conformità con le disposizioni legali vigenti.</w:t>
            </w:r>
          </w:p>
        </w:tc>
      </w:tr>
      <w:tr w14:paraId="60EE9905"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134C4EF1" w14:textId="2AD0DA87">
            <w:pPr>
              <w:pStyle w:val="SDSTableTextNormal"/>
              <w:rPr>
                <w:noProof w:val="0"/>
              </w:rPr>
            </w:pPr>
            <w:r w:rsidRPr="0069446B">
              <w:rPr>
                <w:noProof/>
              </w:rPr>
              <w:t>Consigli per lo smaltimento del Prodotto/Imballaggio</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717D296C"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69AB0513" w14:textId="426C2EF0">
            <w:pPr>
              <w:pStyle w:val="SDSTableTextNormal"/>
              <w:rPr>
                <w:noProof w:val="0"/>
              </w:rPr>
            </w:pPr>
            <w:r w:rsidRPr="0069446B">
              <w:rPr>
                <w:noProof/>
              </w:rPr>
              <w:t>Adeguarsi ai regolamenti in vigore per lo smaltimento dei rifiuti solidi. Smaltimento in conformità con le disposizioni legali vigenti.</w:t>
            </w:r>
          </w:p>
        </w:tc>
      </w:tr>
      <w:tr w14:paraId="3B3E3B9C"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3C713CF8" w14:textId="7EBBD273">
            <w:pPr>
              <w:pStyle w:val="SDSTableTextNormal"/>
              <w:rPr>
                <w:noProof w:val="0"/>
              </w:rPr>
            </w:pPr>
            <w:r w:rsidRPr="0069446B" w:rsidR="00FA7F7F">
              <w:rPr>
                <w:noProof/>
              </w:rPr>
              <w:t>Ulteriori indicazioni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F3CBC00"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380537E6" w14:textId="584E7728">
            <w:pPr>
              <w:pStyle w:val="SDSTableTextNormal"/>
              <w:rPr>
                <w:noProof w:val="0"/>
              </w:rPr>
            </w:pPr>
            <w:r w:rsidRPr="0069446B" w:rsidR="00FA7F7F">
              <w:rPr>
                <w:noProof/>
              </w:rPr>
              <w:t>Non riutilizzare i contenitori vuoti.</w:t>
            </w:r>
          </w:p>
        </w:tc>
      </w:tr>
      <w:tr w14:paraId="7950DD7F"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D81AD55" w14:textId="46DC4729">
            <w:pPr>
              <w:pStyle w:val="SDSTableTextNormal"/>
              <w:rPr>
                <w:noProof w:val="0"/>
              </w:rPr>
            </w:pPr>
            <w:r w:rsidRPr="0069446B" w:rsidR="00FA7F7F">
              <w:rPr>
                <w:noProof/>
              </w:rPr>
              <w:t>Informazioni sui rifiuti ecologici</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2E371AA"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7A8C7426" w14:textId="591CF8DE">
            <w:pPr>
              <w:pStyle w:val="SDSTableTextNormal"/>
              <w:rPr>
                <w:noProof w:val="0"/>
              </w:rPr>
            </w:pPr>
            <w:r w:rsidRPr="0069446B">
              <w:rPr>
                <w:noProof/>
              </w:rPr>
              <w:t>I rifiuti del prodotto devono essere considerati pericolosi quanto il prodotto stesso, con la possibilità di avere lo stesso impatto sull'ambiente. Considerare la manipolazione e lo smaltimento dei rifiuti come definito dal prodotto stesso.</w:t>
            </w:r>
          </w:p>
        </w:tc>
      </w:tr>
      <w:tr w14:paraId="5D933C8B" w14:textId="77777777" w:rsidTr="00AA1B52">
        <w:tblPrEx>
          <w:tblW w:w="10491" w:type="dxa"/>
          <w:tblLayout w:type="fixed"/>
          <w:tblLook w:val="04A0"/>
        </w:tblPrEx>
        <w:tc>
          <w:tcPr>
            <w:tcW w:w="3686" w:type="dxa"/>
            <w:tcBorders>
              <w:top w:val="none" w:sz="0" w:space="0" w:color="000000"/>
              <w:left w:val="none" w:sz="0" w:space="0" w:color="000000"/>
              <w:bottom w:val="none" w:sz="0" w:space="0" w:color="000000"/>
              <w:right w:val="none" w:sz="0" w:space="0" w:color="000000"/>
            </w:tcBorders>
          </w:tcPr>
          <w:p w:rsidR="00827634" w:rsidRPr="0069446B" w:rsidP="009B0F88" w14:paraId="5396D712" w14:textId="22C36D54">
            <w:pPr>
              <w:pStyle w:val="SDSTableTextNormal"/>
              <w:rPr>
                <w:noProof w:val="0"/>
              </w:rPr>
            </w:pPr>
            <w:r w:rsidRPr="0069446B" w:rsidR="00FA7F7F">
              <w:rPr>
                <w:noProof/>
              </w:rPr>
              <w:t>Codice HP</w:t>
            </w:r>
          </w:p>
        </w:tc>
        <w:tc>
          <w:tcPr>
            <w:tcW w:w="284" w:type="dxa"/>
            <w:tcBorders>
              <w:top w:val="none" w:sz="0" w:space="0" w:color="000000"/>
              <w:left w:val="none" w:sz="0" w:space="0" w:color="000000"/>
              <w:bottom w:val="none" w:sz="0" w:space="0" w:color="000000"/>
              <w:right w:val="none" w:sz="0" w:space="0" w:color="000000"/>
            </w:tcBorders>
          </w:tcPr>
          <w:p w:rsidR="00827634" w:rsidRPr="0069446B" w:rsidP="00E10F57" w14:paraId="5CC5B829" w14:textId="77777777">
            <w:pPr>
              <w:pStyle w:val="SDSTableTextColonColumn"/>
              <w:rPr>
                <w:noProof w:val="0"/>
              </w:rPr>
            </w:pPr>
            <w:r w:rsidRPr="0069446B">
              <w:rPr>
                <w:noProof w:val="0"/>
              </w:rPr>
              <w:t>:</w:t>
            </w:r>
          </w:p>
        </w:tc>
        <w:tc>
          <w:tcPr>
            <w:tcW w:w="6521" w:type="dxa"/>
            <w:tcBorders>
              <w:top w:val="none" w:sz="0" w:space="0" w:color="000000"/>
              <w:left w:val="none" w:sz="0" w:space="0" w:color="000000"/>
              <w:bottom w:val="none" w:sz="0" w:space="0" w:color="000000"/>
              <w:right w:val="none" w:sz="0" w:space="0" w:color="000000"/>
            </w:tcBorders>
          </w:tcPr>
          <w:p w:rsidR="00827634" w:rsidRPr="0069446B" w:rsidP="009B0F88" w14:paraId="2836E8F1" w14:textId="3C58ABB6">
            <w:pPr>
              <w:pStyle w:val="SDSTableTextNormal"/>
              <w:rPr>
                <w:noProof w:val="0"/>
                <w:lang w:val="fr-BE"/>
              </w:rPr>
            </w:pPr>
            <w:r w:rsidRPr="0069446B">
              <w:rPr>
                <w:noProof/>
                <w:lang w:val="fr-BE"/>
              </w:rPr>
              <w:t>HP14 - “Ecotossico”: rifiuto che presenta o può presentare rischi immediati o differiti per uno o più comparti ambientali.</w:t>
            </w:r>
          </w:p>
        </w:tc>
      </w:tr>
    </w:tbl>
    <w:p w:rsidR="00827634" w:rsidRPr="0069446B" w:rsidP="00AA1F7B" w14:paraId="0B63B715" w14:textId="4383039A">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en-US"/>
        </w:rPr>
      </w:pPr>
      <w:r w:rsidRPr="0069446B" w:rsidR="00FA7F7F">
        <w:rPr>
          <w:noProof/>
          <w:color w:val="auto"/>
          <w:lang w:val="en-US"/>
        </w:rPr>
        <w:t>SEZIONE 14</w:t>
      </w:r>
      <w:r w:rsidRPr="0069446B">
        <w:rPr>
          <w:noProof w:val="0"/>
          <w:color w:val="auto"/>
          <w:lang w:val="en-US"/>
        </w:rPr>
        <w:t xml:space="preserve">: </w:t>
      </w:r>
      <w:r w:rsidRPr="0069446B" w:rsidR="00FA7F7F">
        <w:rPr>
          <w:noProof/>
          <w:color w:val="auto"/>
          <w:lang w:val="en-US"/>
        </w:rPr>
        <w:t>Informazioni sul trasporto</w:t>
      </w:r>
    </w:p>
    <w:p w:rsidR="00E5555B" w:rsidRPr="0069446B" w:rsidP="00E5555B" w14:paraId="012898EF" w14:textId="65A15EC3">
      <w:pPr>
        <w:pStyle w:val="SDSTextNormal"/>
      </w:pPr>
      <w:r>
        <w:rPr>
          <w:noProof/>
        </w:rPr>
        <w:t>In conformità con: ADR / IMDG / IATA / ADN / RID</w:t>
      </w:r>
    </w:p>
    <w:tbl>
      <w:tblPr>
        <w:tblStyle w:val="SDSTableWithBordersWithHeaderRow"/>
        <w:tblW w:w="10490" w:type="dxa"/>
        <w:tblLayout w:type="fixed"/>
        <w:tblLook w:val="04A0"/>
      </w:tblPr>
      <w:tblGrid>
        <w:gridCol w:w="2098"/>
        <w:gridCol w:w="2098"/>
        <w:gridCol w:w="2098"/>
        <w:gridCol w:w="2098"/>
        <w:gridCol w:w="2098"/>
      </w:tblGrid>
      <w:tr w14:paraId="1DC091DA" w14:textId="77777777" w:rsidTr="007D0F7F">
        <w:tblPrEx>
          <w:tblW w:w="10490" w:type="dxa"/>
          <w:tblLayout w:type="fixed"/>
          <w:tblLook w:val="04A0"/>
        </w:tblPrEx>
        <w:trPr>
          <w:tblHeader/>
        </w:trPr>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B22CE35" w14:textId="51D79EC7">
            <w:pPr>
              <w:pStyle w:val="SDSTableTextColumnHeading"/>
              <w:rPr>
                <w:noProof w:val="0"/>
              </w:rPr>
            </w:pPr>
            <w:r w:rsidRPr="0069446B">
              <w:rPr>
                <w:noProof w:val="0"/>
              </w:rPr>
              <w:t>ADR</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14DA703" w14:textId="32D4F632">
            <w:pPr>
              <w:pStyle w:val="SDSTableTextColumnHeading"/>
              <w:rPr>
                <w:noProof w:val="0"/>
              </w:rPr>
            </w:pPr>
            <w:r w:rsidRPr="0069446B">
              <w:rPr>
                <w:noProof w:val="0"/>
              </w:rPr>
              <w:t>IMDG</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B0CFD54" w14:textId="763A70B9">
            <w:pPr>
              <w:pStyle w:val="SDSTableTextColumnHeading"/>
              <w:rPr>
                <w:noProof w:val="0"/>
              </w:rPr>
            </w:pPr>
            <w:r w:rsidRPr="0069446B">
              <w:rPr>
                <w:noProof w:val="0"/>
              </w:rPr>
              <w:t>IATA</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5F2DD3" w14:textId="78553087">
            <w:pPr>
              <w:pStyle w:val="SDSTableTextColumnHeading"/>
              <w:rPr>
                <w:noProof w:val="0"/>
              </w:rPr>
            </w:pPr>
            <w:r w:rsidRPr="0069446B">
              <w:rPr>
                <w:noProof w:val="0"/>
              </w:rPr>
              <w:t>ADN</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A6DB4DF" w14:textId="0854EFF8">
            <w:pPr>
              <w:pStyle w:val="SDSTableTextColumnHeading"/>
              <w:rPr>
                <w:noProof w:val="0"/>
              </w:rPr>
            </w:pPr>
            <w:r w:rsidRPr="0069446B">
              <w:rPr>
                <w:noProof w:val="0"/>
              </w:rPr>
              <w:t>RID</w:t>
            </w:r>
          </w:p>
        </w:tc>
      </w:tr>
      <w:tr w14:paraId="4E27CBE2" w14:textId="77777777" w:rsidTr="00F6736C">
        <w:tblPrEx>
          <w:tblW w:w="10490" w:type="dxa"/>
          <w:tblLayout w:type="fixed"/>
          <w:tblLook w:val="04A0"/>
        </w:tblPrEx>
        <w:trPr>
          <w:trHeight w:val="20"/>
        </w:trPr>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AEA5DCA" w14:textId="20D1919D">
            <w:pPr>
              <w:pStyle w:val="SDSTableTextHeading1"/>
              <w:rPr>
                <w:noProof w:val="0"/>
                <w:color w:val="auto"/>
              </w:rPr>
            </w:pPr>
            <w:r w:rsidRPr="0069446B">
              <w:rPr>
                <w:noProof w:val="0"/>
                <w:color w:val="auto"/>
              </w:rPr>
              <w:t xml:space="preserve">14.1. </w:t>
            </w:r>
            <w:r w:rsidRPr="0069446B" w:rsidR="00FA7F7F">
              <w:rPr>
                <w:noProof/>
                <w:color w:val="auto"/>
              </w:rPr>
              <w:t>Numero ONU o numero ID</w:t>
            </w:r>
          </w:p>
        </w:tc>
      </w:tr>
      <w:tr w14:paraId="5DF5AB02"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ABDE612" w14:textId="535D614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7AB21BF" w14:textId="6D73DEC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C2D1264" w14:textId="5D5B613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7D88FC" w14:textId="72043AE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C4F7255" w14:textId="3E998437">
            <w:pPr>
              <w:pStyle w:val="SDSTableTextCentered"/>
              <w:rPr>
                <w:noProof w:val="0"/>
              </w:rPr>
            </w:pPr>
            <w:r w:rsidRPr="0069446B" w:rsidR="00FA7F7F">
              <w:rPr>
                <w:noProof/>
              </w:rPr>
              <w:t>Non applicabile</w:t>
            </w:r>
          </w:p>
        </w:tc>
      </w:tr>
      <w:tr w14:paraId="1DC670CE"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4AE4CD6" w14:textId="70438C83">
            <w:pPr>
              <w:pStyle w:val="SDSTableTextHeading1"/>
              <w:rPr>
                <w:noProof w:val="0"/>
                <w:color w:val="auto"/>
              </w:rPr>
            </w:pPr>
            <w:r w:rsidRPr="0069446B">
              <w:rPr>
                <w:noProof w:val="0"/>
                <w:color w:val="auto"/>
              </w:rPr>
              <w:t xml:space="preserve">14.2. </w:t>
            </w:r>
            <w:r w:rsidRPr="0069446B" w:rsidR="00FA7F7F">
              <w:rPr>
                <w:noProof/>
                <w:color w:val="auto"/>
              </w:rPr>
              <w:t>Designazione ufficiale ONU di trasporto</w:t>
            </w:r>
          </w:p>
        </w:tc>
      </w:tr>
      <w:tr w14:paraId="01916340"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047B8FB" w14:textId="64D6A8B1">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5866566" w14:textId="7326A33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43C2538" w14:textId="1756EFC3">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C6022C8" w14:textId="76CF100C">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017BBC4" w14:textId="18C278B8">
            <w:pPr>
              <w:pStyle w:val="SDSTableTextCentered"/>
              <w:rPr>
                <w:noProof w:val="0"/>
              </w:rPr>
            </w:pPr>
            <w:r w:rsidRPr="0069446B" w:rsidR="00FA7F7F">
              <w:rPr>
                <w:noProof/>
              </w:rPr>
              <w:t>Non applicabile</w:t>
            </w:r>
          </w:p>
        </w:tc>
      </w:tr>
      <w:tr w14:paraId="264EA382"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7800BBA" w14:textId="0BA7DAB0">
            <w:pPr>
              <w:pStyle w:val="SDSTableTextHeading1"/>
              <w:rPr>
                <w:noProof w:val="0"/>
                <w:color w:val="auto"/>
              </w:rPr>
            </w:pPr>
            <w:r w:rsidRPr="0069446B">
              <w:rPr>
                <w:noProof w:val="0"/>
                <w:color w:val="auto"/>
              </w:rPr>
              <w:t xml:space="preserve">14.3. </w:t>
            </w:r>
            <w:r w:rsidRPr="0069446B">
              <w:rPr>
                <w:noProof/>
                <w:color w:val="auto"/>
              </w:rPr>
              <w:t>Classi di pericolo connesso al trasporto</w:t>
            </w:r>
          </w:p>
        </w:tc>
      </w:tr>
      <w:tr w14:paraId="54931C59"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287514" w14:textId="3151990B">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E08BC3C" w14:textId="1390446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4869A7" w14:textId="60518F1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6DB0328" w14:textId="6307326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2F94D7F" w14:textId="3F7F2764">
            <w:pPr>
              <w:pStyle w:val="SDSTableTextCentered"/>
              <w:rPr>
                <w:noProof w:val="0"/>
              </w:rPr>
            </w:pPr>
            <w:r w:rsidRPr="0069446B" w:rsidR="00FA7F7F">
              <w:rPr>
                <w:noProof/>
              </w:rPr>
              <w:t>Non applicabile</w:t>
            </w:r>
          </w:p>
        </w:tc>
      </w:tr>
      <w:tr w14:paraId="7D525AE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7F9983E" w14:textId="585D6DC2">
            <w:pPr>
              <w:pStyle w:val="SDSTableTextHeading1"/>
              <w:rPr>
                <w:noProof w:val="0"/>
                <w:color w:val="auto"/>
              </w:rPr>
            </w:pPr>
            <w:r w:rsidRPr="0069446B">
              <w:rPr>
                <w:noProof w:val="0"/>
                <w:color w:val="auto"/>
              </w:rPr>
              <w:t xml:space="preserve">14.4. </w:t>
            </w:r>
            <w:r w:rsidRPr="0069446B" w:rsidR="00FA7F7F">
              <w:rPr>
                <w:noProof/>
                <w:color w:val="auto"/>
              </w:rPr>
              <w:t>Gruppo d’imballaggio</w:t>
            </w:r>
          </w:p>
        </w:tc>
      </w:tr>
      <w:tr w14:paraId="199EA9EB"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5EF19D6F" w14:textId="400BA59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84A04E8" w14:textId="324E45A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122D4389" w14:textId="09366359">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0ADC01B" w14:textId="40FC7626">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4F22E361" w14:textId="2C976AEF">
            <w:pPr>
              <w:pStyle w:val="SDSTableTextCentered"/>
              <w:rPr>
                <w:noProof w:val="0"/>
              </w:rPr>
            </w:pPr>
            <w:r w:rsidRPr="0069446B" w:rsidR="00FA7F7F">
              <w:rPr>
                <w:noProof/>
              </w:rPr>
              <w:t>Non applicabile</w:t>
            </w:r>
          </w:p>
        </w:tc>
      </w:tr>
      <w:tr w14:paraId="743814FF"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76E96E44" w14:textId="614840F4">
            <w:pPr>
              <w:pStyle w:val="SDSTableTextHeading1"/>
              <w:rPr>
                <w:noProof w:val="0"/>
                <w:color w:val="auto"/>
              </w:rPr>
            </w:pPr>
            <w:r w:rsidRPr="0069446B">
              <w:rPr>
                <w:noProof w:val="0"/>
                <w:color w:val="auto"/>
              </w:rPr>
              <w:t xml:space="preserve">14.5. </w:t>
            </w:r>
            <w:r w:rsidRPr="0069446B" w:rsidR="00FA7F7F">
              <w:rPr>
                <w:noProof/>
                <w:color w:val="auto"/>
              </w:rPr>
              <w:t>Pericoli per l’ambiente</w:t>
            </w:r>
          </w:p>
        </w:tc>
      </w:tr>
      <w:tr w14:paraId="0BB170C4" w14:textId="77777777" w:rsidTr="007D0F7F">
        <w:tblPrEx>
          <w:tblW w:w="10490" w:type="dxa"/>
          <w:tblLayout w:type="fixed"/>
          <w:tblLook w:val="04A0"/>
        </w:tblPrEx>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5FF853D" w14:textId="19A9A5F5">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750C8CD" w14:textId="04C78DAE">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68FF23E6" w14:textId="58C38B7F">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2DD351A6" w14:textId="51B68194">
            <w:pPr>
              <w:pStyle w:val="SDSTableTextCentered"/>
              <w:rPr>
                <w:noProof w:val="0"/>
              </w:rPr>
            </w:pPr>
            <w:r w:rsidRPr="0069446B" w:rsidR="00FA7F7F">
              <w:rPr>
                <w:noProof/>
              </w:rPr>
              <w:t>Non applicabile</w:t>
            </w:r>
          </w:p>
        </w:tc>
        <w:tc>
          <w:tcPr>
            <w:tcW w:w="1000"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0E7CE815" w14:textId="4ADDE3DB">
            <w:pPr>
              <w:pStyle w:val="SDSTableTextCentered"/>
              <w:rPr>
                <w:noProof w:val="0"/>
              </w:rPr>
            </w:pPr>
            <w:r w:rsidRPr="0069446B" w:rsidR="00FA7F7F">
              <w:rPr>
                <w:noProof/>
              </w:rPr>
              <w:t>Non applicabile</w:t>
            </w:r>
          </w:p>
        </w:tc>
      </w:tr>
      <w:tr w14:paraId="03E88604" w14:textId="77777777" w:rsidTr="00F6736C">
        <w:tblPrEx>
          <w:tblW w:w="10490" w:type="dxa"/>
          <w:tblLayout w:type="fixed"/>
          <w:tblLook w:val="04A0"/>
        </w:tblPrEx>
        <w:tc>
          <w:tcPr>
            <w:tcW w:w="5000" w:type="pct"/>
            <w:gridSpan w:val="5"/>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E5555B" w:rsidRPr="0069446B" w:rsidP="00CB352E" w14:paraId="3B95FBC5" w14:textId="7AA81033">
            <w:pPr>
              <w:pStyle w:val="SDSTableTextNormal"/>
              <w:rPr>
                <w:noProof w:val="0"/>
              </w:rPr>
            </w:pPr>
            <w:r w:rsidRPr="0069446B" w:rsidR="00FA7F7F">
              <w:rPr>
                <w:noProof/>
              </w:rPr>
              <w:t>Nessuna ulteriore informazione disponibile</w:t>
            </w:r>
          </w:p>
        </w:tc>
      </w:tr>
    </w:tbl>
    <w:p w:rsidR="00E5555B" w:rsidRPr="0069446B" w:rsidP="00E5555B" w14:paraId="2158D0C7" w14:textId="0DBC7E08">
      <w:pPr>
        <w:pStyle w:val="SDSTextHeading2"/>
        <w:rPr>
          <w:noProof w:val="0"/>
          <w:color w:val="auto"/>
          <w:lang w:val="en-GB"/>
        </w:rPr>
      </w:pPr>
      <w:r w:rsidRPr="0069446B">
        <w:rPr>
          <w:noProof w:val="0"/>
          <w:color w:val="auto"/>
          <w:lang w:val="en-GB"/>
        </w:rPr>
        <w:t xml:space="preserve">14.6. </w:t>
      </w:r>
      <w:r w:rsidRPr="0069446B" w:rsidR="00FA7F7F">
        <w:rPr>
          <w:noProof/>
          <w:color w:val="auto"/>
          <w:lang w:val="en-GB"/>
        </w:rPr>
        <w:t>Precauzioni speciali per gli utilizzatori</w:t>
      </w:r>
    </w:p>
    <w:tbl>
      <w:tblPr>
        <w:tblStyle w:val="SDSTableWithoutBorders"/>
        <w:tblW w:w="10490" w:type="dxa"/>
        <w:tblLayout w:type="fixed"/>
        <w:tblLook w:val="04A0"/>
      </w:tblPr>
      <w:tblGrid>
        <w:gridCol w:w="10490"/>
      </w:tblGrid>
      <w:tr w14:paraId="0F88284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CF78A7A" w14:textId="7A811C41">
            <w:pPr>
              <w:pStyle w:val="SDSTableTextHeading2"/>
              <w:rPr>
                <w:color w:val="auto"/>
              </w:rPr>
            </w:pPr>
            <w:r w:rsidRPr="0069446B">
              <w:rPr>
                <w:noProof/>
                <w:color w:val="auto"/>
              </w:rPr>
              <w:t>Trasporto via terra</w:t>
            </w:r>
          </w:p>
        </w:tc>
      </w:tr>
      <w:tr w14:paraId="71EA5DC6"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7FD0D0B" w14:textId="6FF50A5D">
            <w:pPr>
              <w:pStyle w:val="SDSTableTextNormal"/>
              <w:rPr>
                <w:noProof w:val="0"/>
              </w:rPr>
            </w:pPr>
            <w:r w:rsidRPr="0069446B" w:rsidR="00FA7F7F">
              <w:rPr>
                <w:noProof/>
              </w:rPr>
              <w:t>Non applicabile</w:t>
            </w:r>
          </w:p>
        </w:tc>
      </w:tr>
    </w:tbl>
    <w:p w:rsidR="00E5555B" w:rsidRPr="0069446B" w:rsidP="00E5555B" w14:paraId="096B2844" w14:textId="77777777">
      <w:pPr>
        <w:pStyle w:val="SDSTextNormal"/>
      </w:pPr>
    </w:p>
    <w:tbl>
      <w:tblPr>
        <w:tblStyle w:val="SDSTableWithoutBorders"/>
        <w:tblW w:w="10490" w:type="dxa"/>
        <w:tblLayout w:type="fixed"/>
        <w:tblLook w:val="04A0"/>
      </w:tblPr>
      <w:tblGrid>
        <w:gridCol w:w="10490"/>
      </w:tblGrid>
      <w:tr w14:paraId="315CF89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6EF46894" w14:textId="0522A5E8">
            <w:pPr>
              <w:pStyle w:val="SDSTableTextHeading2"/>
              <w:rPr>
                <w:color w:val="auto"/>
              </w:rPr>
            </w:pPr>
            <w:r w:rsidRPr="0069446B">
              <w:rPr>
                <w:noProof/>
                <w:color w:val="auto"/>
              </w:rPr>
              <w:t>Trasporto via mare</w:t>
            </w:r>
          </w:p>
        </w:tc>
      </w:tr>
      <w:tr w14:paraId="3DC5F87D"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88B9453" w14:textId="0B2A9BA4">
            <w:pPr>
              <w:pStyle w:val="SDSTableTextNormal"/>
              <w:rPr>
                <w:noProof w:val="0"/>
              </w:rPr>
            </w:pPr>
            <w:r w:rsidRPr="0069446B" w:rsidR="00FA7F7F">
              <w:rPr>
                <w:noProof/>
              </w:rPr>
              <w:t>Non applicabile</w:t>
            </w:r>
          </w:p>
        </w:tc>
      </w:tr>
    </w:tbl>
    <w:p w:rsidR="00E5555B" w:rsidRPr="0069446B" w:rsidP="00E5555B" w14:paraId="79670C38" w14:textId="77777777">
      <w:pPr>
        <w:pStyle w:val="SDSTextNormal"/>
      </w:pPr>
    </w:p>
    <w:tbl>
      <w:tblPr>
        <w:tblStyle w:val="SDSTableWithoutBorders"/>
        <w:tblW w:w="10490" w:type="dxa"/>
        <w:tblLayout w:type="fixed"/>
        <w:tblLook w:val="04A0"/>
      </w:tblPr>
      <w:tblGrid>
        <w:gridCol w:w="10490"/>
      </w:tblGrid>
      <w:tr w14:paraId="79AE7F27"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14CC858" w14:textId="6AA15238">
            <w:pPr>
              <w:pStyle w:val="SDSTableTextHeading2"/>
              <w:rPr>
                <w:color w:val="auto"/>
              </w:rPr>
            </w:pPr>
            <w:r w:rsidRPr="0069446B">
              <w:rPr>
                <w:noProof/>
                <w:color w:val="auto"/>
              </w:rPr>
              <w:t>Trasporto aereo</w:t>
            </w:r>
          </w:p>
        </w:tc>
      </w:tr>
      <w:tr w14:paraId="2080BF6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3F544FA8" w14:textId="70D743B3">
            <w:pPr>
              <w:pStyle w:val="SDSTableTextNormal"/>
              <w:rPr>
                <w:noProof w:val="0"/>
              </w:rPr>
            </w:pPr>
            <w:r w:rsidRPr="0069446B" w:rsidR="00FA7F7F">
              <w:rPr>
                <w:noProof/>
              </w:rPr>
              <w:t>Non applicabile</w:t>
            </w:r>
          </w:p>
        </w:tc>
      </w:tr>
    </w:tbl>
    <w:p w:rsidR="00E5555B" w:rsidRPr="0069446B" w:rsidP="00E5555B" w14:paraId="25D1F981" w14:textId="77777777">
      <w:pPr>
        <w:pStyle w:val="SDSTextNormal"/>
      </w:pPr>
    </w:p>
    <w:tbl>
      <w:tblPr>
        <w:tblStyle w:val="SDSTableWithoutBorders"/>
        <w:tblW w:w="10490" w:type="dxa"/>
        <w:tblLayout w:type="fixed"/>
        <w:tblLook w:val="04A0"/>
      </w:tblPr>
      <w:tblGrid>
        <w:gridCol w:w="10490"/>
      </w:tblGrid>
      <w:tr w14:paraId="39C5A8EB"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035D9FBC" w14:textId="652ABAFA">
            <w:pPr>
              <w:pStyle w:val="SDSTableTextHeading2"/>
              <w:rPr>
                <w:color w:val="auto"/>
              </w:rPr>
            </w:pPr>
            <w:r w:rsidRPr="0069446B">
              <w:rPr>
                <w:noProof/>
                <w:color w:val="auto"/>
              </w:rPr>
              <w:t>Trasporto fluviale</w:t>
            </w:r>
          </w:p>
        </w:tc>
      </w:tr>
      <w:tr w14:paraId="3A73B87A"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5DD7CA2B" w14:textId="5680C2C9">
            <w:pPr>
              <w:pStyle w:val="SDSTableTextNormal"/>
              <w:rPr>
                <w:noProof w:val="0"/>
              </w:rPr>
            </w:pPr>
            <w:r w:rsidRPr="0069446B" w:rsidR="00FA7F7F">
              <w:rPr>
                <w:noProof/>
              </w:rPr>
              <w:t>Non applicabile</w:t>
            </w:r>
          </w:p>
        </w:tc>
      </w:tr>
    </w:tbl>
    <w:p w:rsidR="00E5555B" w:rsidRPr="0069446B" w:rsidP="00E5555B" w14:paraId="77AFA004" w14:textId="77777777">
      <w:pPr>
        <w:pStyle w:val="SDSTextNormal"/>
      </w:pPr>
    </w:p>
    <w:tbl>
      <w:tblPr>
        <w:tblStyle w:val="SDSTableWithoutBorders"/>
        <w:tblW w:w="10490" w:type="dxa"/>
        <w:tblLayout w:type="fixed"/>
        <w:tblLook w:val="04A0"/>
      </w:tblPr>
      <w:tblGrid>
        <w:gridCol w:w="10490"/>
      </w:tblGrid>
      <w:tr w14:paraId="76836BC2"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279ABE4E" w14:textId="6E1A7637">
            <w:pPr>
              <w:pStyle w:val="SDSTableTextHeading2"/>
              <w:rPr>
                <w:color w:val="auto"/>
              </w:rPr>
            </w:pPr>
            <w:r w:rsidRPr="0069446B">
              <w:rPr>
                <w:noProof/>
                <w:color w:val="auto"/>
              </w:rPr>
              <w:t>Trasporto per ferrovia</w:t>
            </w:r>
          </w:p>
        </w:tc>
      </w:tr>
      <w:tr w14:paraId="0F86411C" w14:textId="77777777" w:rsidTr="00CB352E">
        <w:tblPrEx>
          <w:tblW w:w="10490" w:type="dxa"/>
          <w:tblLayout w:type="fixed"/>
          <w:tblLook w:val="04A0"/>
        </w:tblPrEx>
        <w:tc>
          <w:tcPr>
            <w:tcW w:w="10491" w:type="dxa"/>
            <w:tcBorders>
              <w:top w:val="none" w:sz="0" w:space="0" w:color="000000"/>
              <w:left w:val="none" w:sz="0" w:space="0" w:color="000000"/>
              <w:bottom w:val="none" w:sz="0" w:space="0" w:color="000000"/>
              <w:right w:val="none" w:sz="0" w:space="0" w:color="000000"/>
            </w:tcBorders>
          </w:tcPr>
          <w:p w:rsidR="00E5555B" w:rsidRPr="0069446B" w:rsidP="00CB352E" w14:paraId="1D98F1F0" w14:textId="06B25726">
            <w:pPr>
              <w:pStyle w:val="SDSTableTextNormal"/>
              <w:rPr>
                <w:noProof w:val="0"/>
              </w:rPr>
            </w:pPr>
            <w:r w:rsidRPr="0069446B" w:rsidR="00FA7F7F">
              <w:rPr>
                <w:noProof/>
              </w:rPr>
              <w:t>Non applicabile</w:t>
            </w:r>
          </w:p>
        </w:tc>
      </w:tr>
    </w:tbl>
    <w:p w:rsidR="00E5555B" w:rsidRPr="0069446B" w:rsidP="00E5555B" w14:paraId="625F3C1A" w14:textId="0DF5B04D">
      <w:pPr>
        <w:pStyle w:val="SDSTextHeading2"/>
        <w:rPr>
          <w:noProof w:val="0"/>
          <w:color w:val="auto"/>
          <w:lang w:val="en-GB"/>
        </w:rPr>
      </w:pPr>
      <w:r w:rsidRPr="0069446B">
        <w:rPr>
          <w:noProof w:val="0"/>
          <w:color w:val="auto"/>
          <w:lang w:val="en-GB"/>
        </w:rPr>
        <w:t xml:space="preserve">14.7. </w:t>
      </w:r>
      <w:r w:rsidRPr="0069446B">
        <w:rPr>
          <w:noProof/>
          <w:color w:val="auto"/>
          <w:lang w:val="en-GB"/>
        </w:rPr>
        <w:t>Trasporto marittimo alla rinfusa conformemente agli atti dell’IMO</w:t>
      </w:r>
    </w:p>
    <w:p w:rsidR="00E5555B" w:rsidRPr="0069446B" w:rsidP="00E5555B" w14:paraId="13896D54" w14:textId="77777777">
      <w:pPr>
        <w:pStyle w:val="SDSTextNormal"/>
        <w:bidi w:val="0"/>
        <w:rPr>
          <w:rtl w:val="0"/>
          <w:lang w:val="fr-BE"/>
        </w:rPr>
      </w:pPr>
      <w:r w:rsidRPr="0069446B">
        <w:rPr>
          <w:rtl w:val="0"/>
          <w:lang w:val="fr-BE"/>
        </w:rPr>
        <w:t>Non applicabile</w:t>
      </w:r>
    </w:p>
    <w:p w:rsidR="00827634" w:rsidRPr="0069446B" w:rsidP="00AA1F7B" w14:paraId="43E69495" w14:textId="33EA3F9E">
      <w:pPr>
        <w:pStyle w:val="SDSTextHeading1"/>
        <w:pBdr>
          <w:top w:val="single" w:sz="4" w:space="3" w:color="auto"/>
          <w:left w:val="single" w:sz="4" w:space="0" w:color="auto"/>
          <w:bottom w:val="single" w:sz="4" w:space="3" w:color="auto"/>
          <w:right w:val="single" w:sz="4" w:space="0" w:color="auto"/>
          <w:between w:val="single" w:sz="4" w:space="3" w:color="auto"/>
          <w:bar w:val="single" w:sz="4" w:space="0" w:color="auto"/>
        </w:pBdr>
        <w:shd w:val="clear" w:color="auto" w:fill="FFFFFF" w:themeFill="background2"/>
        <w:rPr>
          <w:noProof w:val="0"/>
          <w:color w:val="auto"/>
          <w:lang w:val="fr-BE"/>
        </w:rPr>
      </w:pPr>
      <w:r w:rsidRPr="0069446B" w:rsidR="00FA7F7F">
        <w:rPr>
          <w:noProof/>
          <w:color w:val="auto"/>
          <w:lang w:val="fr-BE"/>
        </w:rPr>
        <w:t>SEZIONE 15</w:t>
      </w:r>
      <w:r w:rsidRPr="0069446B">
        <w:rPr>
          <w:noProof w:val="0"/>
          <w:color w:val="auto"/>
          <w:lang w:val="fr-BE"/>
        </w:rPr>
        <w:t xml:space="preserve">: </w:t>
      </w:r>
      <w:r w:rsidRPr="0069446B" w:rsidR="00FA7F7F">
        <w:rPr>
          <w:noProof/>
          <w:color w:val="auto"/>
          <w:lang w:val="fr-BE"/>
        </w:rPr>
        <w:t>Informazioni sulla regolamentazione</w:t>
      </w:r>
    </w:p>
    <w:p w:rsidR="00827634" w:rsidRPr="0069446B" w:rsidP="00E62D88" w14:paraId="7FDEFAE1" w14:textId="32EC23E7">
      <w:pPr>
        <w:pStyle w:val="SDSTextHeading2"/>
        <w:rPr>
          <w:noProof w:val="0"/>
          <w:color w:val="auto"/>
          <w:lang w:val="fr-BE"/>
        </w:rPr>
      </w:pPr>
      <w:r w:rsidRPr="0069446B" w:rsidR="00DD1AEA">
        <w:rPr>
          <w:noProof w:val="0"/>
          <w:color w:val="auto"/>
          <w:lang w:val="fr-BE"/>
        </w:rPr>
        <w:t xml:space="preserve">15.1. </w:t>
      </w:r>
      <w:r w:rsidRPr="0069446B" w:rsidR="00E03F34">
        <w:rPr>
          <w:noProof/>
          <w:color w:val="auto"/>
          <w:lang w:val="fr-BE"/>
        </w:rPr>
        <w:t>Disposizioni legislative e regolamentari su salute, sicurezza e ambiente specifiche per la sostanza o la miscela</w:t>
      </w:r>
    </w:p>
    <w:p w:rsidR="00942DB5" w:rsidRPr="0069446B" w:rsidP="00942DB5" w14:paraId="169B3F9C" w14:textId="4CA8ED00">
      <w:pPr>
        <w:pStyle w:val="SDSTextHeading3"/>
        <w:rPr>
          <w:noProof w:val="0"/>
          <w:color w:val="auto"/>
          <w:lang w:val="fr-BE"/>
        </w:rPr>
      </w:pPr>
      <w:r w:rsidRPr="0069446B" w:rsidR="00FA7F7F">
        <w:rPr>
          <w:noProof/>
          <w:color w:val="auto"/>
          <w:lang w:val="fr-BE"/>
        </w:rPr>
        <w:t>Normative UE</w:t>
      </w:r>
    </w:p>
    <w:p w:rsidR="00A65092" w:rsidRPr="0069446B" w:rsidP="00A65092" w14:paraId="0D6FA641" w14:textId="436F5BD4">
      <w:pPr>
        <w:pStyle w:val="SDSTextHeading4"/>
        <w:rPr>
          <w:color w:val="auto"/>
        </w:rPr>
      </w:pPr>
      <w:r w:rsidRPr="0069446B">
        <w:rPr>
          <w:noProof/>
          <w:color w:val="auto"/>
        </w:rPr>
        <w:t>Allegato XVII del REACH (Elenco delle restrizioni)</w:t>
      </w:r>
    </w:p>
    <w:p w:rsidR="00A65092" w:rsidRPr="0069446B" w:rsidP="00A65092" w14:paraId="1965DBDA" w14:textId="0FFE3A91">
      <w:pPr>
        <w:pStyle w:val="SDSTextNormal"/>
      </w:pPr>
      <w:r>
        <w:rPr>
          <w:noProof/>
        </w:rPr>
        <w:t>Non contiene alcuna sostanza elencata nell’allegato XVII del REACH (condizioni di restrizione)</w:t>
      </w:r>
    </w:p>
    <w:p w:rsidR="00A65092" w:rsidRPr="0069446B" w:rsidP="00A65092" w14:paraId="3F08C463" w14:textId="0E953437">
      <w:pPr>
        <w:pStyle w:val="SDSTextHeading4"/>
        <w:rPr>
          <w:color w:val="auto"/>
        </w:rPr>
      </w:pPr>
      <w:r w:rsidRPr="0069446B">
        <w:rPr>
          <w:noProof/>
          <w:color w:val="auto"/>
        </w:rPr>
        <w:t>Allegato XIV del REACH (Elenco di autorizzazioni)</w:t>
      </w:r>
    </w:p>
    <w:p w:rsidR="00A65092" w:rsidRPr="0069446B" w:rsidP="00A65092" w14:paraId="75C2C0BE" w14:textId="236220C1">
      <w:pPr>
        <w:pStyle w:val="SDSTextNormal"/>
      </w:pPr>
      <w:r>
        <w:rPr>
          <w:noProof/>
        </w:rPr>
        <w:t>Non contiene alcuna sostanza elencata nell’allegato XIV del REACH (elenco delle autorizzazioni)</w:t>
      </w:r>
    </w:p>
    <w:p w:rsidR="00A65092" w:rsidRPr="0069446B" w:rsidP="00A65092" w14:paraId="2888B0EB" w14:textId="43FD92C9">
      <w:pPr>
        <w:pStyle w:val="SDSTextHeading4"/>
        <w:rPr>
          <w:color w:val="auto"/>
        </w:rPr>
      </w:pPr>
      <w:r w:rsidRPr="0069446B">
        <w:rPr>
          <w:noProof/>
          <w:color w:val="auto"/>
        </w:rPr>
        <w:t>Elenco delle sostanze candidate (SVHC) del REACH</w:t>
      </w:r>
    </w:p>
    <w:p w:rsidR="00A65092" w:rsidRPr="0069446B" w:rsidP="00A65092" w14:paraId="05DFD9AD" w14:textId="574B4A93">
      <w:pPr>
        <w:pStyle w:val="SDSTextNormal"/>
        <w:rPr>
          <w:highlight w:val="yellow"/>
        </w:rPr>
      </w:pPr>
      <w:r>
        <w:rPr>
          <w:noProof/>
        </w:rPr>
        <w:t>Non contiene alcuna sostanza elencata nell’elenco delle sostanze candidate REACH</w:t>
      </w:r>
    </w:p>
    <w:p w:rsidR="00A65092" w:rsidRPr="0069446B" w:rsidP="00A65092" w14:paraId="7895FCD1" w14:textId="5F527CE4">
      <w:pPr>
        <w:pStyle w:val="SDSTextHeading4"/>
        <w:rPr>
          <w:color w:val="auto"/>
        </w:rPr>
      </w:pPr>
      <w:r w:rsidRPr="0069446B">
        <w:rPr>
          <w:noProof/>
          <w:color w:val="auto"/>
        </w:rPr>
        <w:t>Regolamento PIC (previo assenso informato)</w:t>
      </w:r>
    </w:p>
    <w:p w:rsidR="00A65092" w:rsidRPr="0069446B" w:rsidP="00A65092" w14:paraId="5CD6AD0D" w14:textId="533A3F82">
      <w:pPr>
        <w:pStyle w:val="SDSTextNormal"/>
      </w:pPr>
      <w:r>
        <w:rPr>
          <w:noProof/>
        </w:rPr>
        <w:t>Non contiene alcuna sostanza elencata nell’elenco PIC (regolamento UE 649/2012 relativo all’esportazione e importazione di sostanze chimiche pericolose)</w:t>
      </w:r>
    </w:p>
    <w:p w:rsidR="00A65092" w:rsidRPr="0069446B" w:rsidP="00A65092" w14:paraId="19F135E1" w14:textId="40378342">
      <w:pPr>
        <w:pStyle w:val="SDSTextHeading4"/>
        <w:rPr>
          <w:color w:val="auto"/>
        </w:rPr>
      </w:pPr>
      <w:r w:rsidRPr="0069446B">
        <w:rPr>
          <w:noProof/>
          <w:color w:val="auto"/>
        </w:rPr>
        <w:t>Regolamento POP (Inquinanti organici persistenti)</w:t>
      </w:r>
    </w:p>
    <w:p w:rsidR="00A65092" w:rsidRPr="0069446B" w:rsidP="00A65092" w14:paraId="5658C7B9" w14:textId="79E36D98">
      <w:pPr>
        <w:pStyle w:val="SDSTextNormal"/>
      </w:pPr>
      <w:r>
        <w:rPr>
          <w:noProof/>
        </w:rPr>
        <w:t>Non contiene sostanze elencate nell’elenco POP (regolamento UE 2019/1021 sugli inquinanti organici persistenti)</w:t>
      </w:r>
    </w:p>
    <w:p w:rsidR="00A65092" w:rsidRPr="0069446B" w:rsidP="00A65092" w14:paraId="4F095AD9" w14:textId="285E594C">
      <w:pPr>
        <w:pStyle w:val="SDSTextHeading4"/>
        <w:rPr>
          <w:color w:val="auto"/>
        </w:rPr>
      </w:pPr>
      <w:r w:rsidRPr="0069446B">
        <w:rPr>
          <w:noProof/>
          <w:color w:val="auto"/>
        </w:rPr>
        <w:t>Regolamento sull’ozono (2024/590)</w:t>
      </w:r>
    </w:p>
    <w:p w:rsidR="00A65092" w:rsidRPr="0069446B" w:rsidP="00A65092" w14:paraId="5473303B" w14:textId="22C06933">
      <w:pPr>
        <w:pStyle w:val="SDSTextNormal"/>
      </w:pPr>
      <w:r w:rsidRPr="0069446B">
        <w:rPr>
          <w:noProof/>
        </w:rPr>
        <w:t>Non elencato nell’elenco dell’esaurimento dell’ozono (regolamento UE 2024/590)</w:t>
      </w:r>
    </w:p>
    <w:p w:rsidR="00A65092" w:rsidRPr="0069446B" w:rsidP="00A65092" w14:paraId="620E25B1" w14:textId="0B3DF7C7">
      <w:pPr>
        <w:pStyle w:val="SDSTextNormal"/>
      </w:pPr>
      <w:r w:rsidRPr="0069446B">
        <w:rPr>
          <w:noProof/>
        </w:rPr>
        <w:t>Non contiene alcuna sostanza elencata nell’elenco di riduzione del’ozono (regolamento UE 2024/590 sulle sostanze che riducono lo strato di ozono)</w:t>
      </w:r>
    </w:p>
    <w:p w:rsidR="005C6D3A" w:rsidRPr="0069446B" w:rsidP="005C6D3A" w14:paraId="4537F7C0" w14:textId="23559C0D">
      <w:pPr>
        <w:pStyle w:val="SDSTextHeading4"/>
        <w:rPr>
          <w:color w:val="auto"/>
        </w:rPr>
      </w:pPr>
      <w:r w:rsidRPr="0069446B">
        <w:rPr>
          <w:noProof/>
          <w:color w:val="auto"/>
        </w:rPr>
        <w:t>Regolamento (CE) del Consiglio per il controllo dei prodotti a duplice uso</w:t>
      </w:r>
    </w:p>
    <w:p w:rsidR="005C6D3A" w:rsidRPr="0069446B" w:rsidP="00A65092" w14:paraId="46F2E03E" w14:textId="36FDD292">
      <w:pPr>
        <w:pStyle w:val="SDSTextNormal"/>
      </w:pPr>
      <w:r w:rsidRPr="0069446B">
        <w:rPr>
          <w:noProof/>
        </w:rPr>
        <w:t>Non contiene una sostanza soggetta al REGOLAMENTO DEL CONSIGLIO (CE) per il controllo dei prodotti a duplice uso</w:t>
      </w:r>
    </w:p>
    <w:p w:rsidR="00A65092" w:rsidRPr="0069446B" w:rsidP="00A65092" w14:paraId="1F6D8150" w14:textId="6CC4A049">
      <w:pPr>
        <w:pStyle w:val="SDSTextHeading4"/>
        <w:rPr>
          <w:color w:val="auto"/>
        </w:rPr>
      </w:pPr>
      <w:r w:rsidRPr="0069446B">
        <w:rPr>
          <w:noProof/>
          <w:color w:val="auto"/>
        </w:rPr>
        <w:t>Regolamento sui precursori di esplosivi (UE 2019/1148)</w:t>
      </w:r>
    </w:p>
    <w:tbl>
      <w:tblPr>
        <w:tblStyle w:val="SDSTableWithoutBorders"/>
        <w:tblW w:w="10490" w:type="dxa"/>
        <w:tblLayout w:type="fixed"/>
        <w:tblLook w:val="04A0"/>
      </w:tblPr>
      <w:tblGrid>
        <w:gridCol w:w="10490"/>
      </w:tblGrid>
      <w:tr w14:paraId="01A1550B" w14:textId="77777777" w:rsidTr="00CA028E">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2299CEDA" w14:textId="6FAFE46E">
            <w:pPr>
              <w:pStyle w:val="SDSTableTextNormal"/>
            </w:pPr>
            <w:r w:rsidRPr="0069446B">
              <w:rPr>
                <w:noProof/>
              </w:rPr>
              <w:t>Non contiene alcuna sostanza elencata nell’elenco dei precursori di esplosivi (regolamento UE 2019/1148 sull’immissione sul mercato e sull’uso di precursori di esplosivi)</w:t>
            </w:r>
          </w:p>
        </w:tc>
      </w:tr>
    </w:tbl>
    <w:p w:rsidR="00A65092" w:rsidRPr="0069446B" w:rsidP="00A65092" w14:paraId="7F542A65" w14:textId="120EEC4F">
      <w:pPr>
        <w:pStyle w:val="SDSTextHeading4"/>
        <w:rPr>
          <w:color w:val="auto"/>
        </w:rPr>
      </w:pPr>
      <w:r w:rsidRPr="0069446B">
        <w:rPr>
          <w:noProof/>
          <w:color w:val="auto"/>
        </w:rPr>
        <w:t>Regolamento sui precursori di droghe (CE 273/2004)</w:t>
      </w:r>
    </w:p>
    <w:tbl>
      <w:tblPr>
        <w:tblStyle w:val="SDSTableWithoutBorders"/>
        <w:tblW w:w="10490" w:type="dxa"/>
        <w:tblLayout w:type="fixed"/>
        <w:tblLook w:val="04A0"/>
      </w:tblPr>
      <w:tblGrid>
        <w:gridCol w:w="10490"/>
      </w:tblGrid>
      <w:tr w14:paraId="70C09319" w14:textId="77777777" w:rsidTr="00EA7BC8">
        <w:tblPrEx>
          <w:tblW w:w="10490" w:type="dxa"/>
          <w:tblLayout w:type="fixed"/>
          <w:tblLook w:val="04A0"/>
        </w:tblPrEx>
        <w:trPr>
          <w:trHeight w:val="20"/>
        </w:trPr>
        <w:tc>
          <w:tcPr>
            <w:tcW w:w="10490" w:type="dxa"/>
            <w:tcBorders>
              <w:top w:val="none" w:sz="0" w:space="0" w:color="000000"/>
              <w:left w:val="none" w:sz="0" w:space="0" w:color="000000"/>
              <w:bottom w:val="none" w:sz="0" w:space="0" w:color="000000"/>
              <w:right w:val="none" w:sz="0" w:space="0" w:color="000000"/>
            </w:tcBorders>
          </w:tcPr>
          <w:p w:rsidR="00B15A62" w:rsidRPr="0069446B" w:rsidP="00894B7E" w14:paraId="795C9B59" w14:textId="167C59C5">
            <w:pPr>
              <w:pStyle w:val="SDSTableTextNormal"/>
            </w:pPr>
            <w:r w:rsidRPr="0069446B">
              <w:rPr>
                <w:noProof/>
              </w:rPr>
              <w:t>Non contiene sostanze elencate nell’elenco dei precursori di droghe (regolamento CE 273/2004 relativo alla fabbricazione e all’immissione in commercio di determinate sostanze utilizzate nella fabbricazione illecita di stupefacenti e sostanze psicotrope)</w:t>
            </w:r>
          </w:p>
        </w:tc>
      </w:tr>
    </w:tbl>
    <w:p w:rsidR="00A65092" w:rsidRPr="0069446B" w:rsidP="00A65092" w14:paraId="0CB57B3C" w14:textId="6500287E">
      <w:pPr>
        <w:pStyle w:val="SDSTextHeading2"/>
        <w:rPr>
          <w:noProof w:val="0"/>
          <w:color w:val="auto"/>
          <w:lang w:val="en-GB"/>
        </w:rPr>
      </w:pPr>
      <w:r w:rsidRPr="0069446B">
        <w:rPr>
          <w:noProof w:val="0"/>
          <w:color w:val="auto"/>
          <w:lang w:val="en-GB"/>
        </w:rPr>
        <w:t xml:space="preserve">15.2. </w:t>
      </w:r>
      <w:r w:rsidRPr="0069446B" w:rsidR="00FA7F7F">
        <w:rPr>
          <w:noProof/>
          <w:color w:val="auto"/>
          <w:lang w:val="en-GB"/>
        </w:rPr>
        <w:t>Valutazione della sicurezza chimica</w:t>
      </w:r>
    </w:p>
    <w:p w:rsidR="00A65092" w:rsidRPr="0069446B" w:rsidP="00A65092" w14:paraId="6382E682" w14:textId="0AC1EDD8">
      <w:pPr>
        <w:pStyle w:val="SDSTextNormal"/>
      </w:pPr>
      <w:r>
        <w:rPr>
          <w:noProof/>
        </w:rPr>
        <w:t>Non é stata eseguita nessuna valutazione della sicurezza chimica</w:t>
      </w:r>
    </w:p>
    <w:p w:rsidR="00827634" w:rsidRPr="0069446B" w:rsidP="00E62D88" w14:paraId="5E6E23FA" w14:textId="39F17614">
      <w:pPr>
        <w:pStyle w:val="SDSTextHeading1"/>
        <w:rPr>
          <w:noProof w:val="0"/>
          <w:color w:val="auto"/>
          <w:lang w:val="fr-BE"/>
        </w:rPr>
      </w:pPr>
      <w:r w:rsidRPr="0069446B" w:rsidR="00FA7F7F">
        <w:rPr>
          <w:noProof/>
          <w:color w:val="auto"/>
          <w:lang w:val="fr-BE"/>
        </w:rPr>
        <w:t>SEZIONE 16</w:t>
      </w:r>
      <w:r w:rsidRPr="0069446B">
        <w:rPr>
          <w:noProof w:val="0"/>
          <w:color w:val="auto"/>
          <w:lang w:val="fr-BE"/>
        </w:rPr>
        <w:t xml:space="preserve">: </w:t>
      </w:r>
      <w:r w:rsidRPr="0069446B" w:rsidR="00FA7F7F">
        <w:rPr>
          <w:noProof/>
          <w:color w:val="auto"/>
          <w:lang w:val="fr-BE"/>
        </w:rPr>
        <w:t>Altre informazioni</w:t>
      </w:r>
    </w:p>
    <w:tbl>
      <w:tblPr>
        <w:tblStyle w:val="SDSTableWithBordersWithHeaderRow"/>
        <w:tblW w:w="10490" w:type="dxa"/>
        <w:tblLayout w:type="fixed"/>
        <w:tblLook w:val="04A0"/>
      </w:tblPr>
      <w:tblGrid>
        <w:gridCol w:w="1984"/>
        <w:gridCol w:w="8506"/>
      </w:tblGrid>
      <w:tr w14:paraId="717EC754"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2EEE2C8" w14:textId="7C7AA534">
            <w:pPr>
              <w:pStyle w:val="SDSTableTextHeading1"/>
              <w:rPr>
                <w:noProof w:val="0"/>
                <w:color w:val="auto"/>
              </w:rPr>
            </w:pPr>
            <w:r w:rsidRPr="0069446B" w:rsidR="00FA7F7F">
              <w:rPr>
                <w:noProof/>
                <w:color w:val="auto"/>
              </w:rPr>
              <w:t>Abbreviazioni ed acronimi</w:t>
            </w:r>
            <w:r w:rsidRPr="0069446B">
              <w:rPr>
                <w:noProof w:val="0"/>
                <w:color w:val="auto"/>
              </w:rPr>
              <w:t>:</w:t>
            </w:r>
          </w:p>
        </w:tc>
      </w:tr>
      <w:tr w14:paraId="33426D4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B1D5F5" w14:textId="31D291F7">
            <w:pPr>
              <w:pStyle w:val="SDSTableTextNormal"/>
              <w:rPr>
                <w:noProof w:val="0"/>
              </w:rPr>
            </w:pPr>
            <w:r w:rsidRPr="0069446B" w:rsidR="00FA7F7F">
              <w:rPr>
                <w:noProof/>
              </w:rPr>
              <w:t>ACGIH</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C69D5F8" w14:textId="2832220B">
            <w:pPr>
              <w:pStyle w:val="SDSTableTextNormal"/>
              <w:rPr>
                <w:noProof w:val="0"/>
              </w:rPr>
            </w:pPr>
            <w:r w:rsidRPr="0069446B">
              <w:rPr>
                <w:noProof/>
              </w:rPr>
              <w:t>Conferenza americana degli igienisti industriali governativi</w:t>
            </w:r>
          </w:p>
        </w:tc>
      </w:tr>
      <w:tr w14:paraId="33426D4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sulle vie navigabili interne</w:t>
            </w:r>
          </w:p>
        </w:tc>
      </w:tr>
      <w:tr w14:paraId="33426D4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ADR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Accordo europeo sul trasporto internazionale di merci pericolose su strada</w:t>
            </w:r>
          </w:p>
        </w:tc>
      </w:tr>
      <w:tr w14:paraId="33426D4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Stima della tossicità acuta</w:t>
            </w:r>
          </w:p>
        </w:tc>
      </w:tr>
      <w:tr w14:paraId="33426D4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BCF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Fattore di bioconcentrazione</w:t>
            </w:r>
          </w:p>
        </w:tc>
      </w:tr>
      <w:tr w14:paraId="33426D4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BLV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Valore limite biologico</w:t>
            </w:r>
          </w:p>
        </w:tc>
      </w:tr>
      <w:tr w14:paraId="33426D4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BOD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biochimica di ossigeno (BOD)</w:t>
            </w:r>
          </w:p>
        </w:tc>
      </w:tr>
      <w:tr w14:paraId="33426D4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CAS (Chemical Abstracts Service)</w:t>
            </w:r>
          </w:p>
        </w:tc>
      </w:tr>
      <w:tr w14:paraId="33426D4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Regolamento relativo alla classificazione, all’etichettatura e all’imballaggio; regolamento (CE) n. 1272/2008</w:t>
            </w:r>
          </w:p>
        </w:tc>
      </w:tr>
      <w:tr w14:paraId="33426D4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Domanda chimica di ossigeno (DCO)</w:t>
            </w:r>
          </w:p>
        </w:tc>
      </w:tr>
      <w:tr w14:paraId="33426D4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CSA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Valutazione della sicurezza chimica</w:t>
            </w:r>
          </w:p>
        </w:tc>
      </w:tr>
      <w:tr w14:paraId="33426D4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DMEL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con effetti minimi</w:t>
            </w:r>
          </w:p>
        </w:tc>
      </w:tr>
      <w:tr w14:paraId="33426D4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DNEL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derivato senza effetto</w:t>
            </w:r>
          </w:p>
        </w:tc>
      </w:tr>
      <w:tr w14:paraId="33426D4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Numero CE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Numero CE (Comunità Europea)</w:t>
            </w:r>
          </w:p>
        </w:tc>
      </w:tr>
      <w:tr w14:paraId="33426D4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Concentrazione mediana efficace</w:t>
            </w:r>
          </w:p>
        </w:tc>
      </w:tr>
      <w:tr w14:paraId="33426D4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Interferente endocrino</w:t>
            </w:r>
          </w:p>
        </w:tc>
      </w:tr>
      <w:tr w14:paraId="33426D5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EN</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Standard Europeo</w:t>
            </w:r>
          </w:p>
        </w:tc>
      </w:tr>
      <w:tr w14:paraId="33426D5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CER</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Catalogo europeo dei rifiuti</w:t>
            </w:r>
          </w:p>
        </w:tc>
      </w:tr>
      <w:tr w14:paraId="33426D5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IARC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Agenzia Internazionale per la Ricerca sul Cancro</w:t>
            </w:r>
          </w:p>
        </w:tc>
      </w:tr>
      <w:tr w14:paraId="33426D5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IATA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Associazione internazionale dei trasporti aerei</w:t>
            </w:r>
          </w:p>
        </w:tc>
      </w:tr>
      <w:tr w14:paraId="33426D5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IMDG</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Codice marittimo internazionale delle merci pericolose</w:t>
            </w:r>
          </w:p>
        </w:tc>
      </w:tr>
      <w:tr w14:paraId="33426D5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Letale mediana degli individui in saggio</w:t>
            </w:r>
          </w:p>
        </w:tc>
      </w:tr>
      <w:tr w14:paraId="33426D5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DL50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letale mediana che determina la morte del 50% degli individui in saggio</w:t>
            </w:r>
          </w:p>
        </w:tc>
      </w:tr>
      <w:tr w14:paraId="33426D5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Livello più basso a cui si osserva un effetto avverso</w:t>
            </w:r>
          </w:p>
        </w:tc>
      </w:tr>
      <w:tr w14:paraId="33426D5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Kow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Kow)</w:t>
            </w:r>
          </w:p>
        </w:tc>
      </w:tr>
      <w:tr w14:paraId="33426D5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Log Pow</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Coefficiente di ripartizione n-ottanolo/acqua (Log Pow)</w:t>
            </w:r>
          </w:p>
        </w:tc>
      </w:tr>
      <w:tr w14:paraId="33426D5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MAK</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massima sul luogo di lavoro</w:t>
            </w:r>
          </w:p>
        </w:tc>
      </w:tr>
      <w:tr w14:paraId="33426D5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priva di effetti avversi osservati</w:t>
            </w:r>
          </w:p>
        </w:tc>
      </w:tr>
      <w:tr w14:paraId="33426D5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NOAEL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Dose priva di effetti avversi osservati</w:t>
            </w:r>
          </w:p>
        </w:tc>
      </w:tr>
      <w:tr w14:paraId="33426D5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NOEC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Concentrazione senza effetti osservati</w:t>
            </w:r>
          </w:p>
        </w:tc>
      </w:tr>
      <w:tr w14:paraId="33426D5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Pr>
                <w:noProof/>
              </w:rPr>
              <w:t>N.A.S.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Non Altrimenti Specificato</w:t>
            </w:r>
          </w:p>
        </w:tc>
      </w:tr>
      <w:tr w14:paraId="33426D5F"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OECD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Organizzazione per la cooperazione e lo sviluppo economici</w:t>
            </w:r>
          </w:p>
        </w:tc>
      </w:tr>
      <w:tr w14:paraId="33426D60"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OEL</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Esposizione Professionale</w:t>
            </w:r>
          </w:p>
        </w:tc>
      </w:tr>
      <w:tr w14:paraId="33426D61"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OSHA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Amministrazione per la salute e la sicurezza sul lavoro</w:t>
            </w:r>
          </w:p>
        </w:tc>
      </w:tr>
      <w:tr w14:paraId="33426D62"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PBT</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Sostanza persistente, bioaccumulabile e tossica</w:t>
            </w:r>
          </w:p>
        </w:tc>
      </w:tr>
      <w:tr w14:paraId="33426D63"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PNEC</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Prevedibili concentrazioni prive di effetti</w:t>
            </w:r>
          </w:p>
        </w:tc>
      </w:tr>
      <w:tr w14:paraId="33426D64"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DPI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Dispositivi di protezione individuale</w:t>
            </w:r>
          </w:p>
        </w:tc>
      </w:tr>
      <w:tr w14:paraId="33426D65"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RID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Regolamenti sul trasporto internazionale di merci pericolose su ferrovia</w:t>
            </w:r>
          </w:p>
        </w:tc>
      </w:tr>
      <w:tr w14:paraId="33426D66"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SDS</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Scheda di Dati di Sicurezza</w:t>
            </w:r>
          </w:p>
        </w:tc>
      </w:tr>
      <w:tr w14:paraId="33426D67"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STP</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Impianto di trattamento acque reflue</w:t>
            </w:r>
          </w:p>
        </w:tc>
      </w:tr>
      <w:tr w14:paraId="33426D68"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TF</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Funzione tecnica</w:t>
            </w:r>
          </w:p>
        </w:tc>
      </w:tr>
      <w:tr w14:paraId="33426D69"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ThOD</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Richiesta teorica di ossigeno (BThO)</w:t>
            </w:r>
          </w:p>
        </w:tc>
      </w:tr>
      <w:tr w14:paraId="33426D6A"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TLM</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di tolleranza mediano</w:t>
            </w:r>
          </w:p>
        </w:tc>
      </w:tr>
      <w:tr w14:paraId="33426D6B"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TWA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Limite medio pesato nel tempo</w:t>
            </w:r>
          </w:p>
        </w:tc>
      </w:tr>
      <w:tr w14:paraId="33426D6C"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COV</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sidR="00FA7F7F">
              <w:rPr>
                <w:noProof/>
              </w:rPr>
              <w:t>Composti Organici Volatili</w:t>
            </w:r>
          </w:p>
        </w:tc>
      </w:tr>
      <w:tr w14:paraId="33426D6D"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vPvB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Molto persistente e molto bioaccumulabile</w:t>
            </w:r>
          </w:p>
        </w:tc>
      </w:tr>
      <w:tr w14:paraId="33426D6E" w14:textId="77777777" w:rsidTr="00AD50C9">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1D291F7">
            <w:pPr>
              <w:pStyle w:val="SDSTableTextNormal"/>
              <w:rPr>
                <w:noProof w:val="0"/>
              </w:rPr>
            </w:pPr>
            <w:r w:rsidRPr="0069446B" w:rsidR="00FA7F7F">
              <w:rPr>
                <w:noProof/>
              </w:rPr>
              <w:t>UFI</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832220B">
            <w:pPr>
              <w:pStyle w:val="SDSTableTextNormal"/>
              <w:rPr>
                <w:noProof w:val="0"/>
              </w:rPr>
            </w:pPr>
            <w:r w:rsidRPr="0069446B">
              <w:rPr>
                <w:noProof/>
              </w:rPr>
              <w:t>Identificatore unico di formula</w:t>
            </w:r>
          </w:p>
        </w:tc>
      </w:tr>
    </w:tbl>
    <w:p w:rsidR="00827634" w:rsidRPr="0069446B" w:rsidP="00EA16DA" w14:paraId="0DF16E9C" w14:textId="57E98FE4">
      <w:pPr>
        <w:pStyle w:val="SDSTextNormal"/>
      </w:pPr>
    </w:p>
    <w:tbl>
      <w:tblPr>
        <w:tblStyle w:val="SDSTableWithBordersWithHeaderRow"/>
        <w:tblW w:w="10490" w:type="dxa"/>
        <w:tblLayout w:type="fixed"/>
        <w:tblLook w:val="04A0"/>
      </w:tblPr>
      <w:tblGrid>
        <w:gridCol w:w="1984"/>
        <w:gridCol w:w="8506"/>
      </w:tblGrid>
      <w:tr w14:paraId="0E1DC4BC" w14:textId="77777777" w:rsidTr="0051309E">
        <w:tblPrEx>
          <w:tblW w:w="10490" w:type="dxa"/>
          <w:tblLayout w:type="fixed"/>
          <w:tblLook w:val="04A0"/>
        </w:tblPrEx>
        <w:trPr>
          <w:tblHeader/>
        </w:trPr>
        <w:tc>
          <w:tcPr>
            <w:tcW w:w="10490" w:type="dxa"/>
            <w:gridSpan w:val="2"/>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15BCFC0A" w14:textId="46C2A299">
            <w:pPr>
              <w:pStyle w:val="SDSTableTextHeading1"/>
              <w:rPr>
                <w:noProof w:val="0"/>
                <w:color w:val="auto"/>
                <w:highlight w:val="yellow"/>
              </w:rPr>
            </w:pPr>
            <w:r w:rsidRPr="0069446B">
              <w:rPr>
                <w:noProof/>
                <w:color w:val="auto"/>
              </w:rPr>
              <w:t>Testo integrale delle indicazioni di pericolo H ed EUH</w:t>
            </w:r>
            <w:r w:rsidRPr="0069446B">
              <w:rPr>
                <w:noProof w:val="0"/>
                <w:color w:val="auto"/>
              </w:rPr>
              <w:t>:</w:t>
            </w:r>
          </w:p>
        </w:tc>
      </w:tr>
      <w:tr w14:paraId="63F052C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27111426" w14:textId="14C1C49E">
            <w:pPr>
              <w:pStyle w:val="SDSTableTextNormal"/>
              <w:rPr>
                <w:noProof w:val="0"/>
              </w:rPr>
            </w:pPr>
            <w:r w:rsidRPr="0069446B">
              <w:rPr>
                <w:noProof/>
              </w:rPr>
              <w:t>Acute Tox. 3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53EC3F4" w14:textId="340A3FD6">
            <w:pPr>
              <w:pStyle w:val="SDSTableTextNormal"/>
              <w:rPr>
                <w:noProof w:val="0"/>
              </w:rPr>
            </w:pPr>
            <w:r w:rsidRPr="0069446B">
              <w:rPr>
                <w:noProof/>
              </w:rPr>
              <w:t>Tossicità acuta (per via cutanea), categoria 3</w:t>
            </w:r>
          </w:p>
        </w:tc>
      </w:tr>
      <w:tr w14:paraId="63F052C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3 (per via orale)</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orale), categoria 3</w:t>
            </w:r>
          </w:p>
        </w:tc>
      </w:tr>
      <w:tr w14:paraId="63F052C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Acute Tox. 4 (per via cutanea)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Tossicità acuta (per via cutanea), categoria 4</w:t>
            </w:r>
          </w:p>
        </w:tc>
      </w:tr>
      <w:tr w14:paraId="63F052C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Acute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acuto, categoria 1</w:t>
            </w:r>
          </w:p>
        </w:tc>
      </w:tr>
      <w:tr w14:paraId="63F052C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1</w:t>
            </w:r>
          </w:p>
        </w:tc>
      </w:tr>
      <w:tr w14:paraId="63F052C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2</w:t>
            </w:r>
          </w:p>
        </w:tc>
      </w:tr>
      <w:tr w14:paraId="63F052C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Aquatic Chronic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Pericoloso per l’ambiente acquatico – Pericolo cronico, categoria 3</w:t>
            </w:r>
          </w:p>
        </w:tc>
      </w:tr>
      <w:tr w14:paraId="63F052D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Asp. Tox.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Pericolo in caso di aspirazione, categoria 1</w:t>
            </w:r>
          </w:p>
        </w:tc>
      </w:tr>
      <w:tr w14:paraId="63F052D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Eye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Gravi lesioni oculari/irritazione oculare, categoria 2</w:t>
            </w:r>
          </w:p>
        </w:tc>
      </w:tr>
      <w:tr w14:paraId="63F052D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Flam. Liq. 3</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Liquidi infiammabili, categoria 3</w:t>
            </w:r>
          </w:p>
        </w:tc>
      </w:tr>
      <w:tr w14:paraId="63F052D3"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Irrit. 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Corrosione/irritazione cutanea, categoria 2</w:t>
            </w:r>
          </w:p>
        </w:tc>
      </w:tr>
      <w:tr w14:paraId="63F052D4"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w:t>
            </w:r>
          </w:p>
        </w:tc>
      </w:tr>
      <w:tr w14:paraId="63F052D5"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1A</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1A</w:t>
            </w:r>
          </w:p>
        </w:tc>
      </w:tr>
      <w:tr w14:paraId="63F052D6"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Pr>
                <w:noProof/>
              </w:rPr>
              <w:t>Skin Sens. 1B</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Sensibilizzazione cutanea, categoria 1B</w:t>
            </w:r>
          </w:p>
        </w:tc>
      </w:tr>
      <w:tr w14:paraId="63F052D7"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H226</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Liquido e vapori infiammabili.</w:t>
            </w:r>
          </w:p>
        </w:tc>
      </w:tr>
      <w:tr w14:paraId="63F052D8"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se ingerito.</w:t>
            </w:r>
          </w:p>
        </w:tc>
      </w:tr>
      <w:tr w14:paraId="63F052D9"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H304</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essere letale in caso di ingestione e di penetrazione nelle vie respiratorie.</w:t>
            </w:r>
          </w:p>
        </w:tc>
      </w:tr>
      <w:tr w14:paraId="63F052DA"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contatto con la pelle.</w:t>
            </w:r>
          </w:p>
        </w:tc>
      </w:tr>
      <w:tr w14:paraId="63F052DB"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contatto con la pelle.</w:t>
            </w:r>
          </w:p>
        </w:tc>
      </w:tr>
      <w:tr w14:paraId="63F052DC"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H315</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irritazione cutanea.</w:t>
            </w:r>
          </w:p>
        </w:tc>
      </w:tr>
      <w:tr w14:paraId="63F052DD"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H317</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Può provocare una reazione allergica cutanea.</w:t>
            </w:r>
          </w:p>
        </w:tc>
      </w:tr>
      <w:tr w14:paraId="63F052DE"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H319</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Provoca grave irritazione oculare.</w:t>
            </w:r>
          </w:p>
        </w:tc>
      </w:tr>
      <w:tr w14:paraId="63F052DF"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H400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w:t>
            </w:r>
          </w:p>
        </w:tc>
      </w:tr>
      <w:tr w14:paraId="63F052E0"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H410</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Molto tossico per gli organismi acquatici con effetti di lunga durata.</w:t>
            </w:r>
          </w:p>
        </w:tc>
      </w:tr>
      <w:tr w14:paraId="63F052E1"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H411</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Tossico per gli organismi acquatici con effetti di lunga durata.</w:t>
            </w:r>
          </w:p>
        </w:tc>
      </w:tr>
      <w:tr w14:paraId="63F052E2" w14:textId="77777777" w:rsidTr="009B69B8">
        <w:tblPrEx>
          <w:tblW w:w="10490" w:type="dxa"/>
          <w:tblLayout w:type="fixed"/>
          <w:tblLook w:val="04A0"/>
        </w:tblPrEx>
        <w:tc>
          <w:tcPr>
            <w:tcW w:w="198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14C1C49E">
            <w:pPr>
              <w:pStyle w:val="SDSTableTextNormal"/>
              <w:rPr>
                <w:noProof w:val="0"/>
              </w:rPr>
            </w:pPr>
            <w:r w:rsidRPr="0069446B" w:rsidR="00FA7F7F">
              <w:rPr>
                <w:noProof/>
              </w:rPr>
              <w:t>H412</w:t>
            </w:r>
          </w:p>
        </w:tc>
        <w:tc>
          <w:tcPr>
            <w:tcW w:w="8504" w:type="dxa"/>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40A3FD6">
            <w:pPr>
              <w:pStyle w:val="SDSTableTextNormal"/>
              <w:rPr>
                <w:noProof w:val="0"/>
              </w:rPr>
            </w:pPr>
            <w:r w:rsidRPr="0069446B">
              <w:rPr>
                <w:noProof/>
              </w:rPr>
              <w:t>Nocivo per gli organismi acquatici con effetti di lunga durata.</w:t>
            </w:r>
          </w:p>
        </w:tc>
      </w:tr>
    </w:tbl>
    <w:p w:rsidR="00827634" w:rsidRPr="0069446B" w:rsidP="00EA16DA" w14:paraId="5FCBDAEF" w14:textId="427DF9E9">
      <w:pPr>
        <w:pStyle w:val="SDSTextNormal"/>
      </w:pPr>
    </w:p>
    <w:tbl>
      <w:tblPr>
        <w:tblStyle w:val="SDSTableWithBordersWithHeaderRow"/>
        <w:tblW w:w="5016" w:type="pct"/>
        <w:tblLayout w:type="fixed"/>
        <w:tblLook w:val="04A0"/>
      </w:tblPr>
      <w:tblGrid>
        <w:gridCol w:w="1984"/>
        <w:gridCol w:w="1985"/>
        <w:gridCol w:w="6520"/>
      </w:tblGrid>
      <w:tr w14:paraId="10C7F7DD" w14:textId="77777777" w:rsidTr="00612A61">
        <w:tblPrEx>
          <w:tblW w:w="5016" w:type="pct"/>
          <w:tblLayout w:type="fixed"/>
          <w:tblLook w:val="04A0"/>
        </w:tblPrEx>
        <w:trPr>
          <w:tblHeader/>
        </w:trPr>
        <w:tc>
          <w:tcPr>
            <w:tcW w:w="5000" w:type="pct"/>
            <w:gridSpan w:val="3"/>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F47054" w14:paraId="2A9AED73" w14:textId="4471FE01">
            <w:pPr>
              <w:pStyle w:val="SDSTableTextHeading1"/>
              <w:rPr>
                <w:noProof w:val="0"/>
                <w:color w:val="auto"/>
              </w:rPr>
            </w:pPr>
            <w:r w:rsidRPr="0069446B">
              <w:rPr>
                <w:noProof/>
                <w:color w:val="auto"/>
              </w:rPr>
              <w:t>Classificazione e procedure usate per determinare la classificazione delle miscele ai sensi del regolamento (CE) 1272/2008 [CLP]</w:t>
            </w:r>
            <w:r w:rsidRPr="0069446B">
              <w:rPr>
                <w:noProof w:val="0"/>
                <w:color w:val="auto"/>
              </w:rPr>
              <w:t>:</w:t>
            </w:r>
          </w:p>
        </w:tc>
      </w:tr>
      <w:tr w14:paraId="76B6D771"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627C8857" w14:textId="336C3FB2">
            <w:pPr>
              <w:pStyle w:val="SDSTableTextNormal"/>
              <w:rPr>
                <w:noProof w:val="0"/>
                <w:lang w:eastAsia="fr-BE"/>
              </w:rPr>
            </w:pPr>
            <w:r w:rsidRPr="0069446B">
              <w:rPr>
                <w:noProof/>
              </w:rPr>
              <w:t>Skin Sens. 1</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5E874E24" w14:textId="2B5B48F3">
            <w:pPr>
              <w:pStyle w:val="SDSTableTextNormal"/>
              <w:rPr>
                <w:noProof w:val="0"/>
              </w:rPr>
            </w:pPr>
            <w:r w:rsidRPr="0069446B" w:rsidR="00FA7F7F">
              <w:rPr>
                <w:noProof/>
              </w:rPr>
              <w:t>H317</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paraId="07CDA16F" w14:textId="30DD73FA">
            <w:pPr>
              <w:pStyle w:val="SDSTableTextNormal"/>
              <w:rPr>
                <w:noProof w:val="0"/>
              </w:rPr>
            </w:pPr>
            <w:r w:rsidRPr="0069446B" w:rsidR="00FA7F7F">
              <w:rPr>
                <w:noProof/>
              </w:rPr>
              <w:t>Metodo di calcolo</w:t>
            </w:r>
          </w:p>
        </w:tc>
      </w:tr>
      <w:tr w14:paraId="76B6D772" w14:textId="77777777" w:rsidTr="009B69B8">
        <w:tblPrEx>
          <w:tblW w:w="5016" w:type="pct"/>
          <w:tblLayout w:type="fixed"/>
          <w:tblLook w:val="04A0"/>
        </w:tblPrEx>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36C3FB2">
            <w:pPr>
              <w:pStyle w:val="SDSTableTextNormal"/>
              <w:rPr>
                <w:noProof w:val="0"/>
                <w:lang w:eastAsia="fr-BE"/>
              </w:rPr>
            </w:pPr>
            <w:r w:rsidRPr="0069446B" w:rsidR="00FA7F7F">
              <w:rPr>
                <w:noProof/>
              </w:rPr>
              <w:t>Aquatic Chronic 3</w:t>
            </w:r>
          </w:p>
        </w:tc>
        <w:tc>
          <w:tcPr>
            <w:tcW w:w="946"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2B5B48F3">
            <w:pPr>
              <w:pStyle w:val="SDSTableTextNormal"/>
              <w:rPr>
                <w:noProof w:val="0"/>
              </w:rPr>
            </w:pPr>
            <w:r w:rsidRPr="0069446B" w:rsidR="00FA7F7F">
              <w:rPr>
                <w:noProof/>
              </w:rPr>
              <w:t>H412</w:t>
            </w:r>
          </w:p>
        </w:tc>
        <w:tc>
          <w:tcPr>
            <w:tcW w:w="3108" w:type="pct"/>
            <w:tcBorders>
              <w:top w:val="single" w:sz="4" w:space="0" w:color="000000" w:themeColor="background1"/>
              <w:left w:val="single" w:sz="4" w:space="0" w:color="000000" w:themeColor="background1"/>
              <w:bottom w:val="single" w:sz="4" w:space="0" w:color="000000" w:themeColor="background1"/>
              <w:right w:val="single" w:sz="4" w:space="0" w:color="000000" w:themeColor="background1"/>
            </w:tcBorders>
          </w:tcPr>
          <w:p w:rsidR="00827634" w:rsidRPr="0069446B" w:rsidP="009B0F88" w14:textId="30DD73FA">
            <w:pPr>
              <w:pStyle w:val="SDSTableTextNormal"/>
              <w:rPr>
                <w:noProof w:val="0"/>
              </w:rPr>
            </w:pPr>
            <w:r w:rsidRPr="0069446B" w:rsidR="00FA7F7F">
              <w:rPr>
                <w:noProof/>
              </w:rPr>
              <w:t>Metodo di calcolo</w:t>
            </w:r>
          </w:p>
        </w:tc>
      </w:tr>
    </w:tbl>
    <w:p w:rsidR="00827634" w:rsidRPr="0069446B" w:rsidP="00E36840" w14:paraId="4650249A" w14:textId="145838CD">
      <w:pPr>
        <w:pStyle w:val="SDSTextGray"/>
        <w:rPr>
          <w:noProof w:val="0"/>
          <w:color w:val="auto"/>
        </w:rPr>
      </w:pPr>
      <w:r w:rsidRPr="0069446B" w:rsidR="00A55330">
        <w:rPr>
          <w:noProof/>
          <w:color w:val="auto"/>
        </w:rPr>
        <w:t>Scheda di dati di sicurezza (SDS), UE TDB</w:t>
      </w:r>
    </w:p>
    <w:p w:rsidR="00D509B0" w:rsidRPr="0069446B" w:rsidP="00884972" w14:paraId="4B3D1010" w14:textId="3E76ABF3">
      <w:pPr>
        <w:pStyle w:val="SDSTextGray"/>
        <w:rPr>
          <w:noProof w:val="0"/>
          <w:color w:val="auto"/>
        </w:rPr>
      </w:pPr>
      <w:r w:rsidRPr="0069446B">
        <w:rPr>
          <w:noProof/>
          <w:color w:val="auto"/>
        </w:rPr>
        <w:t>Questa informazione si basa sulle nostre attuali conoscenze e descrive il prodotto ai fini dei soli requisiti della salute, della sicurezza e dell’ambiente. Pertanto, non deve essere interpretato come garanzia di alcuna proprietà specifica del prodotto.</w:t>
      </w:r>
    </w:p>
    <w:p w:rsidR="0087645C" w:rsidRPr="0069446B" w:rsidP="009E5102" w14:paraId="2336305A" w14:textId="4740A388">
      <w:pPr>
        <w:pStyle w:val="SDSTextNormal"/>
      </w:pPr>
    </w:p>
    <w:sectPr w:rsidSect="00A37853">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720" w:right="720" w:bottom="720" w:left="720"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Angsana New">
    <w:panose1 w:val="02020603050405020304"/>
    <w:charset w:val="DE"/>
    <w:family w:val="roman"/>
    <w:pitch w:val="variable"/>
    <w:sig w:usb0="81000003" w:usb1="00000000" w:usb2="00000000" w:usb3="00000000" w:csb0="00010001"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7B167EA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5465D711"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364592" w:rsidP="00364592" w14:paraId="39A5081A"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364592" w:rsidP="00364592" w14:paraId="0B348F63"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364592" w:rsidP="00364592" w14:paraId="7A6D7671" w14:textId="77777777">
          <w:pPr>
            <w:pStyle w:val="SDSTextBlankLine"/>
          </w:pPr>
        </w:p>
      </w:tc>
    </w:tr>
    <w:tr w14:paraId="488CDD82"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F8977E" w14:textId="2AA8DD78">
          <w:pPr>
            <w:pStyle w:val="SDSTableTextFooter"/>
          </w:pPr>
          <w:r>
            <w:rPr>
              <w:noProof/>
            </w:rPr>
            <w:t>17/04/2026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18D8A154" w14:textId="591DD097">
          <w:pPr>
            <w:pStyle w:val="SDSTableTextFooter"/>
            <w:jc w:val="center"/>
          </w:pPr>
          <w:r>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49B1E437"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14</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366799" w:rsidP="00827634" w14:paraId="5F1AA1A9" w14:textId="77777777">
    <w:pPr>
      <w:pStyle w:val="SDSTextBlankLin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Borders>
        <w:top w:val="single" w:sz="4" w:space="0" w:color="auto"/>
      </w:tblBorders>
      <w:tblLayout w:type="fixed"/>
      <w:tblCellMar>
        <w:top w:w="57" w:type="dxa"/>
        <w:left w:w="0" w:type="dxa"/>
        <w:right w:w="0" w:type="dxa"/>
      </w:tblCellMar>
      <w:tblLook w:val="04A0"/>
    </w:tblPr>
    <w:tblGrid>
      <w:gridCol w:w="3515"/>
      <w:gridCol w:w="3458"/>
      <w:gridCol w:w="3515"/>
    </w:tblGrid>
    <w:tr w14:paraId="08207D6F" w14:textId="77777777" w:rsidTr="003D2219">
      <w:tblPrEx>
        <w:tblW w:w="10488" w:type="dxa"/>
        <w:tblBorders>
          <w:top w:val="single" w:sz="4" w:space="0" w:color="auto"/>
        </w:tblBorders>
        <w:tblLayout w:type="fixed"/>
        <w:tblCellMar>
          <w:top w:w="57" w:type="dxa"/>
          <w:left w:w="0" w:type="dxa"/>
          <w:right w:w="0" w:type="dxa"/>
        </w:tblCellMar>
        <w:tblLook w:val="04A0"/>
      </w:tblPrEx>
      <w:trPr>
        <w:trHeight w:val="57"/>
      </w:trPr>
      <w:tc>
        <w:tcPr>
          <w:tcW w:w="3515" w:type="dxa"/>
          <w:tcBorders>
            <w:top w:val="nil"/>
            <w:left w:val="none" w:sz="0" w:space="0" w:color="000000"/>
            <w:bottom w:val="single" w:sz="4" w:space="0" w:color="000000"/>
            <w:right w:val="none" w:sz="0" w:space="0" w:color="000000"/>
          </w:tcBorders>
        </w:tcPr>
        <w:p w:rsidR="009C6C12" w:rsidRPr="00F344F0" w:rsidP="00F344F0" w14:paraId="1FE62D08" w14:textId="77777777">
          <w:pPr>
            <w:pStyle w:val="SDSTextBlankLine"/>
          </w:pPr>
        </w:p>
      </w:tc>
      <w:tc>
        <w:tcPr>
          <w:tcW w:w="3458" w:type="dxa"/>
          <w:tcBorders>
            <w:top w:val="nil"/>
            <w:left w:val="none" w:sz="0" w:space="0" w:color="000000"/>
            <w:bottom w:val="single" w:sz="4" w:space="0" w:color="000000"/>
            <w:right w:val="none" w:sz="0" w:space="0" w:color="000000"/>
          </w:tcBorders>
        </w:tcPr>
        <w:p w:rsidR="009C6C12" w:rsidRPr="00F344F0" w:rsidP="00F344F0" w14:paraId="5C5A41B4" w14:textId="77777777">
          <w:pPr>
            <w:pStyle w:val="SDSTextBlankLine"/>
          </w:pPr>
        </w:p>
      </w:tc>
      <w:tc>
        <w:tcPr>
          <w:tcW w:w="3515" w:type="dxa"/>
          <w:tcBorders>
            <w:top w:val="nil"/>
            <w:left w:val="none" w:sz="0" w:space="0" w:color="000000"/>
            <w:bottom w:val="single" w:sz="4" w:space="0" w:color="000000"/>
            <w:right w:val="none" w:sz="0" w:space="0" w:color="000000"/>
          </w:tcBorders>
        </w:tcPr>
        <w:p w:rsidR="009C6C12" w:rsidRPr="00F344F0" w:rsidP="00F344F0" w14:paraId="0D978045" w14:textId="77777777">
          <w:pPr>
            <w:pStyle w:val="SDSTextBlankLine"/>
          </w:pPr>
        </w:p>
      </w:tc>
    </w:tr>
    <w:tr w14:paraId="71901DAD" w14:textId="77777777" w:rsidTr="003D2219">
      <w:tblPrEx>
        <w:tblW w:w="10488" w:type="dxa"/>
        <w:tblLayout w:type="fixed"/>
        <w:tblCellMar>
          <w:top w:w="57" w:type="dxa"/>
          <w:left w:w="0" w:type="dxa"/>
          <w:right w:w="0" w:type="dxa"/>
        </w:tblCellMar>
        <w:tblLook w:val="04A0"/>
      </w:tblPrEx>
      <w:trPr>
        <w:trHeight w:val="20"/>
      </w:trPr>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6178BECC" w14:textId="14C9D930">
          <w:pPr>
            <w:pStyle w:val="SDSTableTextFooter"/>
          </w:pPr>
          <w:r>
            <w:rPr>
              <w:noProof/>
            </w:rPr>
            <w:t>17/04/2026 (Data di pubblicazione)</w:t>
          </w:r>
        </w:p>
      </w:tc>
      <w:tc>
        <w:tcPr>
          <w:tcW w:w="3458" w:type="dxa"/>
          <w:tcBorders>
            <w:top w:val="single" w:sz="4" w:space="0" w:color="000000"/>
            <w:left w:val="none" w:sz="0" w:space="0" w:color="000000"/>
            <w:bottom w:val="none" w:sz="0" w:space="0" w:color="000000"/>
            <w:right w:val="none" w:sz="0" w:space="0" w:color="000000"/>
          </w:tcBorders>
        </w:tcPr>
        <w:p w:rsidR="009C6C12" w:rsidRPr="00CD36AF" w:rsidP="00CD36AF" w14:paraId="703C9024" w14:textId="2AAC4A94">
          <w:pPr>
            <w:pStyle w:val="SDSTableTextFooter"/>
            <w:jc w:val="center"/>
          </w:pPr>
          <w:r w:rsidR="00EF26DB">
            <w:rPr>
              <w:noProof/>
            </w:rPr>
            <w:t>IT - it</w:t>
          </w:r>
        </w:p>
      </w:tc>
      <w:tc>
        <w:tcPr>
          <w:tcW w:w="3515" w:type="dxa"/>
          <w:tcBorders>
            <w:top w:val="single" w:sz="4" w:space="0" w:color="000000"/>
            <w:left w:val="none" w:sz="0" w:space="0" w:color="000000"/>
            <w:bottom w:val="none" w:sz="0" w:space="0" w:color="000000"/>
            <w:right w:val="none" w:sz="0" w:space="0" w:color="000000"/>
          </w:tcBorders>
        </w:tcPr>
        <w:p w:rsidR="009C6C12" w:rsidRPr="00CD36AF" w:rsidP="00CD36AF" w14:paraId="5E72B4D4" w14:textId="77777777">
          <w:pPr>
            <w:pStyle w:val="SDSTableTextFooter"/>
            <w:jc w:val="right"/>
          </w:pPr>
          <w:r w:rsidRPr="00CD36AF">
            <w:fldChar w:fldCharType="begin"/>
          </w:r>
          <w:r w:rsidRPr="00CD36AF">
            <w:instrText xml:space="preserve"> PAGE   \* MERGEFORMAT </w:instrText>
          </w:r>
          <w:r w:rsidRPr="00CD36AF">
            <w:fldChar w:fldCharType="separate"/>
          </w:r>
          <w:r w:rsidRPr="00CD36AF">
            <w:rPr>
              <w:rFonts w:ascii="Arial" w:hAnsi="Arial" w:cs="Arial"/>
              <w:noProof/>
              <w:sz w:val="14"/>
              <w:szCs w:val="14"/>
              <w:lang w:val="en-GB" w:eastAsia="nl-NL" w:bidi="ar-SA"/>
            </w:rPr>
            <w:t>1</w:t>
          </w:r>
          <w:r w:rsidRPr="00CD36AF">
            <w:fldChar w:fldCharType="end"/>
          </w:r>
          <w:r w:rsidRPr="00CD36AF">
            <w:t>/</w:t>
          </w:r>
          <w:r>
            <w:fldChar w:fldCharType="begin"/>
          </w:r>
          <w:r>
            <w:instrText xml:space="preserve"> NUMPAGES   \* MERGEFORMAT </w:instrText>
          </w:r>
          <w:r>
            <w:fldChar w:fldCharType="separate"/>
          </w:r>
          <w:r w:rsidRPr="00CD36AF">
            <w:rPr>
              <w:rFonts w:ascii="Arial" w:hAnsi="Arial" w:cs="Arial"/>
              <w:noProof/>
              <w:sz w:val="14"/>
              <w:szCs w:val="14"/>
              <w:lang w:val="en-GB" w:eastAsia="nl-NL" w:bidi="ar-SA"/>
            </w:rPr>
            <w:t>14</w:t>
          </w:r>
          <w:r w:rsidRPr="00CD36AF">
            <w:fldChar w:fldCharType="end"/>
          </w:r>
        </w:p>
      </w:tc>
    </w:tr>
  </w:tbl>
  <w:p w:rsidR="009C6C12" w:rsidRPr="009E179A" w:rsidP="00827634" w14:paraId="40CF6EEF" w14:textId="77777777">
    <w:pPr>
      <w:pStyle w:val="SDSTextBlankLine"/>
      <w:rPr>
        <w:lang w:val="en-US"/>
      </w:rP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9C6C12" w14:paraId="1608C9DA"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88" w:type="dxa"/>
      <w:tblLayout w:type="fixed"/>
      <w:tblCellMar>
        <w:left w:w="0" w:type="dxa"/>
        <w:bottom w:w="57" w:type="dxa"/>
        <w:right w:w="0" w:type="dxa"/>
      </w:tblCellMar>
      <w:tblLook w:val="04A0"/>
    </w:tblPr>
    <w:tblGrid>
      <w:gridCol w:w="7483"/>
      <w:gridCol w:w="3005"/>
    </w:tblGrid>
    <w:tr w14:paraId="4F32326B"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none" w:sz="0" w:space="0" w:color="000000"/>
            <w:right w:val="none" w:sz="0" w:space="0" w:color="000000"/>
          </w:tcBorders>
          <w:tcMar>
            <w:left w:w="0" w:type="dxa"/>
          </w:tcMar>
        </w:tcPr>
        <w:p w:rsidR="009C6C12" w:rsidRPr="001F679A" w:rsidP="001F679A" w14:paraId="30873CBF" w14:textId="2DC9E59F">
          <w:pPr>
            <w:pStyle w:val="SDSTableTextHeader"/>
            <w:rPr>
              <w:b/>
              <w:sz w:val="32"/>
              <w:szCs w:val="32"/>
            </w:rPr>
          </w:pPr>
          <w:r>
            <w:rPr>
              <w:b/>
              <w:noProof/>
              <w:sz w:val="32"/>
              <w:szCs w:val="32"/>
            </w:rPr>
            <w:t>Candela oud eternel 7%</w:t>
          </w:r>
        </w:p>
      </w:tc>
    </w:tr>
    <w:tr w14:paraId="36C5FF6F" w14:textId="77777777" w:rsidTr="001F679A">
      <w:tblPrEx>
        <w:tblW w:w="10488"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one" w:sz="0" w:space="0" w:color="000000"/>
            <w:right w:val="none" w:sz="0" w:space="0" w:color="000000"/>
          </w:tcBorders>
          <w:tcMar>
            <w:left w:w="0" w:type="dxa"/>
          </w:tcMar>
        </w:tcPr>
        <w:p w:rsidR="009C6C12" w:rsidP="00F352B3" w14:paraId="53C51434" w14:textId="1DA25CA4">
          <w:pPr>
            <w:pStyle w:val="SDSTableTextHeader"/>
            <w:rPr>
              <w:sz w:val="24"/>
              <w:szCs w:val="24"/>
            </w:rPr>
          </w:pPr>
          <w:r w:rsidRPr="00F352B3">
            <w:rPr>
              <w:noProof/>
              <w:sz w:val="24"/>
              <w:szCs w:val="24"/>
            </w:rPr>
            <w:t>Scheda di Dati di Sicurezza</w:t>
          </w:r>
        </w:p>
      </w:tc>
      <w:tc>
        <w:tcPr>
          <w:tcW w:w="3005" w:type="dxa"/>
          <w:tcBorders>
            <w:top w:val="none" w:sz="0" w:space="0" w:color="000000"/>
            <w:left w:val="none" w:sz="0" w:space="0" w:color="000000"/>
            <w:bottom w:val="none" w:sz="0" w:space="0" w:color="000000"/>
            <w:right w:val="none" w:sz="0" w:space="0" w:color="000000"/>
          </w:tcBorders>
        </w:tcPr>
        <w:p w:rsidR="009C6C12" w:rsidRPr="001F679A" w:rsidP="001F679A" w14:paraId="333942D7" w14:textId="58209F35">
          <w:pPr>
            <w:pStyle w:val="SDSTableTextHeader"/>
            <w:jc w:val="right"/>
            <w:rPr>
              <w:b/>
              <w:color w:val="FF0000"/>
              <w:sz w:val="24"/>
              <w:szCs w:val="24"/>
            </w:rPr>
          </w:pPr>
        </w:p>
      </w:tc>
    </w:tr>
    <w:tr w14:paraId="41C48424" w14:textId="77777777" w:rsidTr="001F679A">
      <w:tblPrEx>
        <w:tblW w:w="10488" w:type="dxa"/>
        <w:tblLayout w:type="fixed"/>
        <w:tblCellMar>
          <w:left w:w="0" w:type="dxa"/>
          <w:bottom w:w="57" w:type="dxa"/>
          <w:right w:w="0" w:type="dxa"/>
        </w:tblCellMar>
        <w:tblLook w:val="04A0"/>
      </w:tblPrEx>
      <w:trPr>
        <w:trHeight w:val="20"/>
      </w:trPr>
      <w:tc>
        <w:tcPr>
          <w:tcW w:w="10488" w:type="dxa"/>
          <w:gridSpan w:val="2"/>
          <w:tcBorders>
            <w:top w:val="none" w:sz="0" w:space="0" w:color="000000"/>
            <w:left w:val="none" w:sz="0" w:space="0" w:color="000000"/>
            <w:bottom w:val="single" w:sz="4" w:space="0" w:color="000000"/>
            <w:right w:val="none" w:sz="0" w:space="0" w:color="000000"/>
          </w:tcBorders>
          <w:tcMar>
            <w:left w:w="0" w:type="dxa"/>
          </w:tcMar>
        </w:tcPr>
        <w:p w:rsidR="009C6C12" w:rsidRPr="001F679A" w:rsidP="00F352B3" w14:paraId="64E50A2E" w14:textId="54CC8C69">
          <w:pPr>
            <w:pStyle w:val="SDSTableTextHeader"/>
            <w:rPr>
              <w:lang w:val="fr-BE"/>
            </w:rPr>
          </w:pPr>
          <w:r w:rsidRPr="00A6053A">
            <w:rPr>
              <w:noProof/>
              <w:lang w:val="fr-BE"/>
            </w:rPr>
            <w:t>secondo il Regolamento REACH (CE) 1907/2006 modificato dal Regolamento (UE) 2020/878</w:t>
          </w:r>
        </w:p>
      </w:tc>
    </w:tr>
    <w:tr w14:paraId="5B25EEA5" w14:textId="77777777" w:rsidTr="001F679A">
      <w:tblPrEx>
        <w:tblW w:w="10488" w:type="dxa"/>
        <w:tblLayout w:type="fixed"/>
        <w:tblCellMar>
          <w:left w:w="0" w:type="dxa"/>
          <w:bottom w:w="57" w:type="dxa"/>
          <w:right w:w="0" w:type="dxa"/>
        </w:tblCellMar>
        <w:tblLook w:val="04A0"/>
      </w:tblPrEx>
      <w:trPr>
        <w:trHeight w:val="57"/>
      </w:trPr>
      <w:tc>
        <w:tcPr>
          <w:tcW w:w="10488" w:type="dxa"/>
          <w:gridSpan w:val="2"/>
          <w:tcBorders>
            <w:top w:val="single" w:sz="4" w:space="0" w:color="000000"/>
            <w:left w:val="none" w:sz="0" w:space="0" w:color="000000"/>
            <w:bottom w:val="none" w:sz="0" w:space="0" w:color="000000"/>
            <w:right w:val="none" w:sz="0" w:space="0" w:color="000000"/>
          </w:tcBorders>
          <w:tcMar>
            <w:left w:w="0" w:type="dxa"/>
          </w:tcMar>
        </w:tcPr>
        <w:p w:rsidR="009C6C12" w:rsidRPr="005A7BF2" w:rsidP="007B5AAD" w14:paraId="2B0E3577" w14:textId="77777777">
          <w:pPr>
            <w:pStyle w:val="SDSTextBlankLine"/>
            <w:rPr>
              <w:lang w:val="fr-BE"/>
            </w:rPr>
          </w:pPr>
        </w:p>
      </w:tc>
    </w:tr>
  </w:tbl>
  <w:p w:rsidR="009C6C12" w:rsidRPr="00476A6E" w:rsidP="0075025C" w14:paraId="594116AB" w14:textId="77777777">
    <w:pPr>
      <w:pStyle w:val="SDSTextBlankLine"/>
      <w:rPr>
        <w:lang w:val="fr-BE"/>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W w:w="10490" w:type="dxa"/>
      <w:tblBorders>
        <w:bottom w:val="single" w:sz="4" w:space="0" w:color="0070C0"/>
      </w:tblBorders>
      <w:tblLayout w:type="fixed"/>
      <w:tblCellMar>
        <w:left w:w="0" w:type="dxa"/>
        <w:bottom w:w="57" w:type="dxa"/>
        <w:right w:w="0" w:type="dxa"/>
      </w:tblCellMar>
      <w:tblLook w:val="04A0"/>
    </w:tblPr>
    <w:tblGrid>
      <w:gridCol w:w="7483"/>
      <w:gridCol w:w="3007"/>
    </w:tblGrid>
    <w:tr w14:paraId="0EB4800C" w14:textId="77777777" w:rsidTr="00FD6B1D">
      <w:tblPrEx>
        <w:tblW w:w="10490" w:type="dxa"/>
        <w:tblBorders>
          <w:bottom w:val="single" w:sz="4" w:space="0" w:color="0070C0"/>
        </w:tblBorders>
        <w:tblLayout w:type="fixed"/>
        <w:tblCellMar>
          <w:left w:w="0" w:type="dxa"/>
          <w:bottom w:w="57" w:type="dxa"/>
          <w:right w:w="0" w:type="dxa"/>
        </w:tblCellMar>
        <w:tblLook w:val="04A0"/>
      </w:tblPrEx>
      <w:trPr>
        <w:trHeight w:val="20"/>
      </w:trPr>
      <w:tc>
        <w:tcPr>
          <w:tcW w:w="10490" w:type="dxa"/>
          <w:gridSpan w:val="2"/>
          <w:tcBorders>
            <w:top w:val="none" w:sz="0" w:space="0" w:color="000000"/>
            <w:left w:val="none" w:sz="0" w:space="0" w:color="000000"/>
            <w:bottom w:val="nil"/>
            <w:right w:val="none" w:sz="0" w:space="0" w:color="000000"/>
          </w:tcBorders>
          <w:tcMar>
            <w:left w:w="0" w:type="dxa"/>
          </w:tcMar>
        </w:tcPr>
        <w:p w:rsidR="009C6C12" w:rsidRPr="008F5B08" w:rsidP="00FD6B1D" w14:paraId="00C4887B" w14:textId="5EEEDEB7">
          <w:pPr>
            <w:pStyle w:val="SDSTableTextHeader"/>
            <w:rPr>
              <w:b/>
              <w:sz w:val="32"/>
              <w:szCs w:val="32"/>
            </w:rPr>
          </w:pPr>
          <w:r>
            <w:rPr>
              <w:b/>
              <w:noProof/>
              <w:sz w:val="32"/>
              <w:szCs w:val="32"/>
            </w:rPr>
            <w:t>Candela oud eternel 7%</w:t>
          </w:r>
        </w:p>
      </w:tc>
    </w:tr>
    <w:tr w14:paraId="175514A4" w14:textId="77777777" w:rsidTr="00FD6B1D">
      <w:tblPrEx>
        <w:tblW w:w="10490" w:type="dxa"/>
        <w:tblLayout w:type="fixed"/>
        <w:tblCellMar>
          <w:left w:w="0" w:type="dxa"/>
          <w:bottom w:w="57" w:type="dxa"/>
          <w:right w:w="0" w:type="dxa"/>
        </w:tblCellMar>
        <w:tblLook w:val="04A0"/>
      </w:tblPrEx>
      <w:trPr>
        <w:trHeight w:val="20"/>
      </w:trPr>
      <w:tc>
        <w:tcPr>
          <w:tcW w:w="7483" w:type="dxa"/>
          <w:tcBorders>
            <w:top w:val="none" w:sz="0" w:space="0" w:color="000000"/>
            <w:left w:val="none" w:sz="0" w:space="0" w:color="000000"/>
            <w:bottom w:val="nil"/>
            <w:right w:val="none" w:sz="0" w:space="0" w:color="000000"/>
          </w:tcBorders>
          <w:tcMar>
            <w:left w:w="0" w:type="dxa"/>
          </w:tcMar>
        </w:tcPr>
        <w:p w:rsidR="009C6C12" w:rsidP="00FD6B1D" w14:paraId="3DA10A07" w14:textId="1A95A491">
          <w:pPr>
            <w:pStyle w:val="SDSTableTextHeader"/>
            <w:rPr>
              <w:sz w:val="24"/>
              <w:szCs w:val="24"/>
            </w:rPr>
          </w:pPr>
          <w:r w:rsidRPr="00DB1125">
            <w:rPr>
              <w:noProof/>
              <w:sz w:val="24"/>
              <w:szCs w:val="24"/>
            </w:rPr>
            <w:t>Scheda di Dati di Sicurezza</w:t>
          </w:r>
        </w:p>
      </w:tc>
      <w:tc>
        <w:tcPr>
          <w:tcW w:w="3005" w:type="dxa"/>
          <w:tcBorders>
            <w:top w:val="none" w:sz="0" w:space="0" w:color="000000"/>
            <w:left w:val="none" w:sz="0" w:space="0" w:color="000000"/>
            <w:bottom w:val="nil"/>
            <w:right w:val="none" w:sz="0" w:space="0" w:color="000000"/>
          </w:tcBorders>
        </w:tcPr>
        <w:p w:rsidR="009C6C12" w:rsidRPr="008F5B08" w:rsidP="00FD6B1D" w14:paraId="3BE9E724" w14:textId="4B054941">
          <w:pPr>
            <w:pStyle w:val="SDSTableTextHeader"/>
            <w:jc w:val="right"/>
            <w:rPr>
              <w:b/>
              <w:color w:val="FF0000"/>
              <w:sz w:val="24"/>
              <w:szCs w:val="24"/>
            </w:rPr>
          </w:pPr>
        </w:p>
      </w:tc>
    </w:tr>
    <w:tr w14:paraId="59441E22" w14:textId="77777777" w:rsidTr="00FD6B1D">
      <w:tblPrEx>
        <w:tblW w:w="10490" w:type="dxa"/>
        <w:tblLayout w:type="fixed"/>
        <w:tblCellMar>
          <w:left w:w="0" w:type="dxa"/>
          <w:bottom w:w="57" w:type="dxa"/>
          <w:right w:w="0" w:type="dxa"/>
        </w:tblCellMar>
        <w:tblLook w:val="04A0"/>
      </w:tblPrEx>
      <w:trPr>
        <w:trHeight w:val="20"/>
      </w:trPr>
      <w:tc>
        <w:tcPr>
          <w:tcW w:w="10490" w:type="dxa"/>
          <w:gridSpan w:val="2"/>
          <w:tcBorders>
            <w:top w:val="nil"/>
            <w:left w:val="none" w:sz="0" w:space="0" w:color="000000"/>
            <w:bottom w:val="single" w:sz="4" w:space="0" w:color="000000"/>
            <w:right w:val="none" w:sz="0" w:space="0" w:color="000000"/>
          </w:tcBorders>
          <w:tcMar>
            <w:left w:w="0" w:type="dxa"/>
          </w:tcMar>
        </w:tcPr>
        <w:p w:rsidR="009C6C12" w:rsidRPr="00A6053A" w:rsidP="00FD6B1D" w14:paraId="360592C6" w14:textId="2420E896">
          <w:pPr>
            <w:pStyle w:val="SDSTableTextHeader"/>
            <w:rPr>
              <w:lang w:val="fr-BE"/>
            </w:rPr>
          </w:pPr>
          <w:r w:rsidRPr="00A6053A">
            <w:rPr>
              <w:noProof/>
              <w:lang w:val="fr-BE"/>
            </w:rPr>
            <w:t>secondo il Regolamento REACH (CE) 1907/2006 modificato dal Regolamento (UE) 2020/878</w:t>
          </w:r>
        </w:p>
        <w:p w:rsidR="009C6C12" w:rsidRPr="008F5B08" w:rsidP="00FD6B1D" w14:paraId="512A27C2" w14:textId="1FF61BD5">
          <w:pPr>
            <w:pStyle w:val="SDSTableTextHeader"/>
          </w:pPr>
          <w:r>
            <w:rPr>
              <w:noProof/>
            </w:rPr>
            <w:t>Data di pubblicazione: 17/04/2026   Versione: 2.0</w:t>
          </w:r>
        </w:p>
      </w:tc>
    </w:tr>
    <w:tr w14:paraId="5EF84C85" w14:textId="77777777" w:rsidTr="00FD6B1D">
      <w:tblPrEx>
        <w:tblW w:w="10490" w:type="dxa"/>
        <w:tblLayout w:type="fixed"/>
        <w:tblCellMar>
          <w:left w:w="0" w:type="dxa"/>
          <w:bottom w:w="57" w:type="dxa"/>
          <w:right w:w="0" w:type="dxa"/>
        </w:tblCellMar>
        <w:tblLook w:val="04A0"/>
      </w:tblPrEx>
      <w:trPr>
        <w:trHeight w:val="57"/>
      </w:trPr>
      <w:tc>
        <w:tcPr>
          <w:tcW w:w="10490" w:type="dxa"/>
          <w:gridSpan w:val="2"/>
          <w:tcBorders>
            <w:top w:val="single" w:sz="4" w:space="0" w:color="000000"/>
            <w:left w:val="none" w:sz="0" w:space="0" w:color="000000"/>
            <w:bottom w:val="nil"/>
            <w:right w:val="none" w:sz="0" w:space="0" w:color="000000"/>
          </w:tcBorders>
          <w:tcMar>
            <w:left w:w="0" w:type="dxa"/>
          </w:tcMar>
        </w:tcPr>
        <w:p w:rsidR="009C6C12" w:rsidRPr="00371194" w:rsidP="00FD6B1D" w14:paraId="2544E455" w14:textId="77777777">
          <w:pPr>
            <w:pStyle w:val="SDSTextBlankLine"/>
          </w:pP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hideSpellingErrors/>
  <w:hideGrammaticalErrors/>
  <w:zoom w:percent="100"/>
  <w:proofState w:grammar="clean"/>
  <w:stylePaneFormatFilter w:val="FF24" w:allStyles="0" w:alternateStyleNames="1" w:clearFormatting="1" w:customStyles="0" w:directFormattingOnNumbering="1" w:directFormattingOnParagraphs="1" w:directFormattingOnRuns="1" w:directFormattingOnTables="1" w:headingStyles="1" w:latentStyles="1" w:numberingStyles="0" w:stylesInUse="0" w:tableStyles="0" w:top3HeadingStyles="1" w:visibleStyles="1"/>
  <w:defaultTabStop w:val="709"/>
  <w:hyphenationZone w:val="425"/>
  <w:drawingGridHorizontalSpacing w:val="10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501"/>
    <w:rsid w:val="00000BAE"/>
    <w:rsid w:val="0000134C"/>
    <w:rsid w:val="0000238E"/>
    <w:rsid w:val="000032FF"/>
    <w:rsid w:val="000049AC"/>
    <w:rsid w:val="00005945"/>
    <w:rsid w:val="00006A5E"/>
    <w:rsid w:val="00010D07"/>
    <w:rsid w:val="00011758"/>
    <w:rsid w:val="00013141"/>
    <w:rsid w:val="00013518"/>
    <w:rsid w:val="00014A4E"/>
    <w:rsid w:val="00014D39"/>
    <w:rsid w:val="00014DCE"/>
    <w:rsid w:val="000152F5"/>
    <w:rsid w:val="00016113"/>
    <w:rsid w:val="00016CB3"/>
    <w:rsid w:val="0001741D"/>
    <w:rsid w:val="000174F0"/>
    <w:rsid w:val="0002032E"/>
    <w:rsid w:val="000204F3"/>
    <w:rsid w:val="0002134B"/>
    <w:rsid w:val="0002188C"/>
    <w:rsid w:val="00021A99"/>
    <w:rsid w:val="00023A90"/>
    <w:rsid w:val="0002450F"/>
    <w:rsid w:val="000245D0"/>
    <w:rsid w:val="00024C5A"/>
    <w:rsid w:val="00024C86"/>
    <w:rsid w:val="000251E6"/>
    <w:rsid w:val="000252BB"/>
    <w:rsid w:val="00025FF2"/>
    <w:rsid w:val="0002687B"/>
    <w:rsid w:val="00027D15"/>
    <w:rsid w:val="00030579"/>
    <w:rsid w:val="00030770"/>
    <w:rsid w:val="00030B33"/>
    <w:rsid w:val="00030F2C"/>
    <w:rsid w:val="000326AC"/>
    <w:rsid w:val="0003324A"/>
    <w:rsid w:val="00033B2D"/>
    <w:rsid w:val="00034FBD"/>
    <w:rsid w:val="0003583D"/>
    <w:rsid w:val="00035842"/>
    <w:rsid w:val="0003600E"/>
    <w:rsid w:val="00036C97"/>
    <w:rsid w:val="000378D8"/>
    <w:rsid w:val="00037A13"/>
    <w:rsid w:val="0004099A"/>
    <w:rsid w:val="000412B4"/>
    <w:rsid w:val="00041B35"/>
    <w:rsid w:val="000430F8"/>
    <w:rsid w:val="00043873"/>
    <w:rsid w:val="00043A48"/>
    <w:rsid w:val="00043ABF"/>
    <w:rsid w:val="00044B6D"/>
    <w:rsid w:val="00044DA2"/>
    <w:rsid w:val="00044E85"/>
    <w:rsid w:val="00045194"/>
    <w:rsid w:val="0004573D"/>
    <w:rsid w:val="000462B1"/>
    <w:rsid w:val="00046C19"/>
    <w:rsid w:val="00046F89"/>
    <w:rsid w:val="0004734F"/>
    <w:rsid w:val="00050E9B"/>
    <w:rsid w:val="00052541"/>
    <w:rsid w:val="0005259B"/>
    <w:rsid w:val="000532A1"/>
    <w:rsid w:val="00053ED8"/>
    <w:rsid w:val="000544BC"/>
    <w:rsid w:val="0005479E"/>
    <w:rsid w:val="00055166"/>
    <w:rsid w:val="00055695"/>
    <w:rsid w:val="0005698F"/>
    <w:rsid w:val="00056A16"/>
    <w:rsid w:val="00057BA7"/>
    <w:rsid w:val="00057E29"/>
    <w:rsid w:val="00060A1B"/>
    <w:rsid w:val="00062490"/>
    <w:rsid w:val="00062675"/>
    <w:rsid w:val="000649B9"/>
    <w:rsid w:val="00064BBC"/>
    <w:rsid w:val="00064D27"/>
    <w:rsid w:val="0006523F"/>
    <w:rsid w:val="000655E7"/>
    <w:rsid w:val="00066410"/>
    <w:rsid w:val="0006673D"/>
    <w:rsid w:val="00066C34"/>
    <w:rsid w:val="00066E0E"/>
    <w:rsid w:val="00066E5B"/>
    <w:rsid w:val="00067382"/>
    <w:rsid w:val="0006738A"/>
    <w:rsid w:val="00070030"/>
    <w:rsid w:val="00071E8A"/>
    <w:rsid w:val="00071F1A"/>
    <w:rsid w:val="000724CB"/>
    <w:rsid w:val="000726DE"/>
    <w:rsid w:val="00072765"/>
    <w:rsid w:val="00072BBF"/>
    <w:rsid w:val="0007378B"/>
    <w:rsid w:val="000745A7"/>
    <w:rsid w:val="00075127"/>
    <w:rsid w:val="00075648"/>
    <w:rsid w:val="00075825"/>
    <w:rsid w:val="00075A63"/>
    <w:rsid w:val="00077181"/>
    <w:rsid w:val="000778B2"/>
    <w:rsid w:val="0007796E"/>
    <w:rsid w:val="00077B0B"/>
    <w:rsid w:val="00077D1B"/>
    <w:rsid w:val="00080985"/>
    <w:rsid w:val="00080C2E"/>
    <w:rsid w:val="000818AA"/>
    <w:rsid w:val="00081BD9"/>
    <w:rsid w:val="0008289D"/>
    <w:rsid w:val="00082A63"/>
    <w:rsid w:val="000832BA"/>
    <w:rsid w:val="00083434"/>
    <w:rsid w:val="00083706"/>
    <w:rsid w:val="00083A93"/>
    <w:rsid w:val="00083A9B"/>
    <w:rsid w:val="00083B95"/>
    <w:rsid w:val="00083D02"/>
    <w:rsid w:val="00084C1C"/>
    <w:rsid w:val="00085350"/>
    <w:rsid w:val="0008559D"/>
    <w:rsid w:val="00085638"/>
    <w:rsid w:val="00086AE3"/>
    <w:rsid w:val="00086DEA"/>
    <w:rsid w:val="00086E20"/>
    <w:rsid w:val="000913C8"/>
    <w:rsid w:val="000914D3"/>
    <w:rsid w:val="00092727"/>
    <w:rsid w:val="0009397E"/>
    <w:rsid w:val="00093C40"/>
    <w:rsid w:val="00094098"/>
    <w:rsid w:val="000954D0"/>
    <w:rsid w:val="00096299"/>
    <w:rsid w:val="00097470"/>
    <w:rsid w:val="0009778D"/>
    <w:rsid w:val="000979B4"/>
    <w:rsid w:val="000A0F5F"/>
    <w:rsid w:val="000A2118"/>
    <w:rsid w:val="000A2CD4"/>
    <w:rsid w:val="000A2D6C"/>
    <w:rsid w:val="000A2D71"/>
    <w:rsid w:val="000A3BBE"/>
    <w:rsid w:val="000A3F03"/>
    <w:rsid w:val="000A779C"/>
    <w:rsid w:val="000B0959"/>
    <w:rsid w:val="000B0A31"/>
    <w:rsid w:val="000B262B"/>
    <w:rsid w:val="000B3099"/>
    <w:rsid w:val="000B37EA"/>
    <w:rsid w:val="000B43D2"/>
    <w:rsid w:val="000B4ECF"/>
    <w:rsid w:val="000B51C8"/>
    <w:rsid w:val="000B54DE"/>
    <w:rsid w:val="000B5BD0"/>
    <w:rsid w:val="000B61D5"/>
    <w:rsid w:val="000B6FB2"/>
    <w:rsid w:val="000B7993"/>
    <w:rsid w:val="000C0182"/>
    <w:rsid w:val="000C074D"/>
    <w:rsid w:val="000C227D"/>
    <w:rsid w:val="000C2974"/>
    <w:rsid w:val="000C3117"/>
    <w:rsid w:val="000C3C51"/>
    <w:rsid w:val="000C4180"/>
    <w:rsid w:val="000C4D4E"/>
    <w:rsid w:val="000C4DE9"/>
    <w:rsid w:val="000C5029"/>
    <w:rsid w:val="000C5290"/>
    <w:rsid w:val="000C5335"/>
    <w:rsid w:val="000C6FFC"/>
    <w:rsid w:val="000C7C9E"/>
    <w:rsid w:val="000D0598"/>
    <w:rsid w:val="000D07F0"/>
    <w:rsid w:val="000D0D11"/>
    <w:rsid w:val="000D0D55"/>
    <w:rsid w:val="000D153B"/>
    <w:rsid w:val="000D1616"/>
    <w:rsid w:val="000D2387"/>
    <w:rsid w:val="000D2590"/>
    <w:rsid w:val="000D2702"/>
    <w:rsid w:val="000D3097"/>
    <w:rsid w:val="000D388A"/>
    <w:rsid w:val="000D3CEE"/>
    <w:rsid w:val="000D405F"/>
    <w:rsid w:val="000D4DA9"/>
    <w:rsid w:val="000D548E"/>
    <w:rsid w:val="000D558D"/>
    <w:rsid w:val="000D618A"/>
    <w:rsid w:val="000D7483"/>
    <w:rsid w:val="000D755F"/>
    <w:rsid w:val="000E0644"/>
    <w:rsid w:val="000E1C64"/>
    <w:rsid w:val="000E2446"/>
    <w:rsid w:val="000E2F6A"/>
    <w:rsid w:val="000E37E6"/>
    <w:rsid w:val="000E4534"/>
    <w:rsid w:val="000E63E5"/>
    <w:rsid w:val="000E6ACA"/>
    <w:rsid w:val="000E6B92"/>
    <w:rsid w:val="000F231B"/>
    <w:rsid w:val="000F2512"/>
    <w:rsid w:val="000F2FA2"/>
    <w:rsid w:val="000F3B9C"/>
    <w:rsid w:val="000F3E1E"/>
    <w:rsid w:val="000F4B7C"/>
    <w:rsid w:val="000F4C11"/>
    <w:rsid w:val="000F4ED2"/>
    <w:rsid w:val="000F5528"/>
    <w:rsid w:val="000F646B"/>
    <w:rsid w:val="000F6CD3"/>
    <w:rsid w:val="000F73CA"/>
    <w:rsid w:val="00100A00"/>
    <w:rsid w:val="0010155C"/>
    <w:rsid w:val="00101D5B"/>
    <w:rsid w:val="00101DDE"/>
    <w:rsid w:val="00102202"/>
    <w:rsid w:val="00102A80"/>
    <w:rsid w:val="00103ECA"/>
    <w:rsid w:val="00105426"/>
    <w:rsid w:val="001056BA"/>
    <w:rsid w:val="001064BD"/>
    <w:rsid w:val="00106ABE"/>
    <w:rsid w:val="00106B52"/>
    <w:rsid w:val="00106C9B"/>
    <w:rsid w:val="0011162C"/>
    <w:rsid w:val="00112675"/>
    <w:rsid w:val="00113517"/>
    <w:rsid w:val="00113B95"/>
    <w:rsid w:val="0011480D"/>
    <w:rsid w:val="00116035"/>
    <w:rsid w:val="00116758"/>
    <w:rsid w:val="001177B2"/>
    <w:rsid w:val="001205AB"/>
    <w:rsid w:val="00122383"/>
    <w:rsid w:val="00122CB8"/>
    <w:rsid w:val="00123467"/>
    <w:rsid w:val="00124846"/>
    <w:rsid w:val="00124E8F"/>
    <w:rsid w:val="00124F2A"/>
    <w:rsid w:val="00125109"/>
    <w:rsid w:val="0012595A"/>
    <w:rsid w:val="00125B6C"/>
    <w:rsid w:val="00126363"/>
    <w:rsid w:val="00127ADA"/>
    <w:rsid w:val="001300F3"/>
    <w:rsid w:val="00130189"/>
    <w:rsid w:val="00130FFC"/>
    <w:rsid w:val="00131A8B"/>
    <w:rsid w:val="001321C5"/>
    <w:rsid w:val="001326F3"/>
    <w:rsid w:val="0013594E"/>
    <w:rsid w:val="00135C93"/>
    <w:rsid w:val="00135E0B"/>
    <w:rsid w:val="0013693B"/>
    <w:rsid w:val="00136EFD"/>
    <w:rsid w:val="001371A8"/>
    <w:rsid w:val="001401E1"/>
    <w:rsid w:val="00140E24"/>
    <w:rsid w:val="00141329"/>
    <w:rsid w:val="00141B2F"/>
    <w:rsid w:val="001435ED"/>
    <w:rsid w:val="00144133"/>
    <w:rsid w:val="001444D2"/>
    <w:rsid w:val="00144C4D"/>
    <w:rsid w:val="00145944"/>
    <w:rsid w:val="00145A68"/>
    <w:rsid w:val="00145B3D"/>
    <w:rsid w:val="001460D2"/>
    <w:rsid w:val="001466AB"/>
    <w:rsid w:val="00147181"/>
    <w:rsid w:val="00147432"/>
    <w:rsid w:val="001479F7"/>
    <w:rsid w:val="0015003A"/>
    <w:rsid w:val="00150F50"/>
    <w:rsid w:val="00151DC4"/>
    <w:rsid w:val="00152285"/>
    <w:rsid w:val="001528B5"/>
    <w:rsid w:val="00153335"/>
    <w:rsid w:val="001534A7"/>
    <w:rsid w:val="001544A0"/>
    <w:rsid w:val="001552AD"/>
    <w:rsid w:val="001559AA"/>
    <w:rsid w:val="00156626"/>
    <w:rsid w:val="0016006E"/>
    <w:rsid w:val="0016013F"/>
    <w:rsid w:val="00160803"/>
    <w:rsid w:val="00160F96"/>
    <w:rsid w:val="00161652"/>
    <w:rsid w:val="00161AE5"/>
    <w:rsid w:val="0016543B"/>
    <w:rsid w:val="00165D62"/>
    <w:rsid w:val="00165FA9"/>
    <w:rsid w:val="00165FE9"/>
    <w:rsid w:val="00166900"/>
    <w:rsid w:val="00167787"/>
    <w:rsid w:val="00167798"/>
    <w:rsid w:val="00170EE4"/>
    <w:rsid w:val="00170F41"/>
    <w:rsid w:val="001715F4"/>
    <w:rsid w:val="00172073"/>
    <w:rsid w:val="001721B4"/>
    <w:rsid w:val="00172608"/>
    <w:rsid w:val="00172651"/>
    <w:rsid w:val="00172698"/>
    <w:rsid w:val="00173089"/>
    <w:rsid w:val="00173360"/>
    <w:rsid w:val="00173A0C"/>
    <w:rsid w:val="0017421A"/>
    <w:rsid w:val="00174255"/>
    <w:rsid w:val="00175AE5"/>
    <w:rsid w:val="001767A6"/>
    <w:rsid w:val="00177225"/>
    <w:rsid w:val="001776BF"/>
    <w:rsid w:val="00180784"/>
    <w:rsid w:val="00180AEC"/>
    <w:rsid w:val="00183944"/>
    <w:rsid w:val="00183CE5"/>
    <w:rsid w:val="001846B3"/>
    <w:rsid w:val="00184786"/>
    <w:rsid w:val="001847D2"/>
    <w:rsid w:val="00184E6D"/>
    <w:rsid w:val="00184F95"/>
    <w:rsid w:val="00185374"/>
    <w:rsid w:val="0018613E"/>
    <w:rsid w:val="001868E0"/>
    <w:rsid w:val="0018749A"/>
    <w:rsid w:val="001907AC"/>
    <w:rsid w:val="00191C81"/>
    <w:rsid w:val="00193B83"/>
    <w:rsid w:val="00193BEB"/>
    <w:rsid w:val="0019445D"/>
    <w:rsid w:val="00194A32"/>
    <w:rsid w:val="00194FB2"/>
    <w:rsid w:val="001950C3"/>
    <w:rsid w:val="00195204"/>
    <w:rsid w:val="00195340"/>
    <w:rsid w:val="00195ACC"/>
    <w:rsid w:val="00195D81"/>
    <w:rsid w:val="00196465"/>
    <w:rsid w:val="001A0FFB"/>
    <w:rsid w:val="001A425E"/>
    <w:rsid w:val="001A4C45"/>
    <w:rsid w:val="001A5162"/>
    <w:rsid w:val="001A5649"/>
    <w:rsid w:val="001A5995"/>
    <w:rsid w:val="001A69F3"/>
    <w:rsid w:val="001A7C69"/>
    <w:rsid w:val="001B013D"/>
    <w:rsid w:val="001B056A"/>
    <w:rsid w:val="001B1920"/>
    <w:rsid w:val="001B1B55"/>
    <w:rsid w:val="001B2C5A"/>
    <w:rsid w:val="001B2C6C"/>
    <w:rsid w:val="001B2E93"/>
    <w:rsid w:val="001B3655"/>
    <w:rsid w:val="001B3754"/>
    <w:rsid w:val="001B3F7A"/>
    <w:rsid w:val="001B3FEF"/>
    <w:rsid w:val="001B40E3"/>
    <w:rsid w:val="001B4645"/>
    <w:rsid w:val="001B487B"/>
    <w:rsid w:val="001B4B81"/>
    <w:rsid w:val="001B524D"/>
    <w:rsid w:val="001B5426"/>
    <w:rsid w:val="001B580D"/>
    <w:rsid w:val="001B6984"/>
    <w:rsid w:val="001B6CA8"/>
    <w:rsid w:val="001B6EAF"/>
    <w:rsid w:val="001B7473"/>
    <w:rsid w:val="001B7C32"/>
    <w:rsid w:val="001C075E"/>
    <w:rsid w:val="001C09F0"/>
    <w:rsid w:val="001C0B3F"/>
    <w:rsid w:val="001C2584"/>
    <w:rsid w:val="001C286F"/>
    <w:rsid w:val="001C439C"/>
    <w:rsid w:val="001C5A41"/>
    <w:rsid w:val="001C7685"/>
    <w:rsid w:val="001D0109"/>
    <w:rsid w:val="001D0B45"/>
    <w:rsid w:val="001D14D1"/>
    <w:rsid w:val="001D2912"/>
    <w:rsid w:val="001D37EE"/>
    <w:rsid w:val="001D3AA1"/>
    <w:rsid w:val="001D3BB4"/>
    <w:rsid w:val="001D3E9D"/>
    <w:rsid w:val="001D46FC"/>
    <w:rsid w:val="001D4EF6"/>
    <w:rsid w:val="001D5C9A"/>
    <w:rsid w:val="001D669C"/>
    <w:rsid w:val="001D6828"/>
    <w:rsid w:val="001D75D6"/>
    <w:rsid w:val="001E063D"/>
    <w:rsid w:val="001E0BDC"/>
    <w:rsid w:val="001E0DD1"/>
    <w:rsid w:val="001E0F2E"/>
    <w:rsid w:val="001E17A8"/>
    <w:rsid w:val="001E37FE"/>
    <w:rsid w:val="001E3DF1"/>
    <w:rsid w:val="001E3FC2"/>
    <w:rsid w:val="001E4ABC"/>
    <w:rsid w:val="001E4CAD"/>
    <w:rsid w:val="001E547F"/>
    <w:rsid w:val="001E54BA"/>
    <w:rsid w:val="001E5A7A"/>
    <w:rsid w:val="001E61F5"/>
    <w:rsid w:val="001E6A3B"/>
    <w:rsid w:val="001E6A5D"/>
    <w:rsid w:val="001E6E0F"/>
    <w:rsid w:val="001F0568"/>
    <w:rsid w:val="001F0C0C"/>
    <w:rsid w:val="001F11D9"/>
    <w:rsid w:val="001F203A"/>
    <w:rsid w:val="001F3CB2"/>
    <w:rsid w:val="001F3E3D"/>
    <w:rsid w:val="001F43D8"/>
    <w:rsid w:val="001F43DB"/>
    <w:rsid w:val="001F4A28"/>
    <w:rsid w:val="001F4BCF"/>
    <w:rsid w:val="001F59CB"/>
    <w:rsid w:val="001F66D1"/>
    <w:rsid w:val="001F679A"/>
    <w:rsid w:val="001F6C1B"/>
    <w:rsid w:val="001F7338"/>
    <w:rsid w:val="001F7D1F"/>
    <w:rsid w:val="00200153"/>
    <w:rsid w:val="0020032E"/>
    <w:rsid w:val="0020040B"/>
    <w:rsid w:val="00200C63"/>
    <w:rsid w:val="00201552"/>
    <w:rsid w:val="00203072"/>
    <w:rsid w:val="00203673"/>
    <w:rsid w:val="00204050"/>
    <w:rsid w:val="002050F8"/>
    <w:rsid w:val="00205A01"/>
    <w:rsid w:val="00205A7A"/>
    <w:rsid w:val="00205B81"/>
    <w:rsid w:val="00206A88"/>
    <w:rsid w:val="002103F5"/>
    <w:rsid w:val="002108DD"/>
    <w:rsid w:val="00211276"/>
    <w:rsid w:val="002113F8"/>
    <w:rsid w:val="00211525"/>
    <w:rsid w:val="00211795"/>
    <w:rsid w:val="0021253B"/>
    <w:rsid w:val="00212684"/>
    <w:rsid w:val="002129BC"/>
    <w:rsid w:val="00212B70"/>
    <w:rsid w:val="002139A8"/>
    <w:rsid w:val="00215D5B"/>
    <w:rsid w:val="002163EB"/>
    <w:rsid w:val="00216877"/>
    <w:rsid w:val="002170F7"/>
    <w:rsid w:val="002217CF"/>
    <w:rsid w:val="002238F3"/>
    <w:rsid w:val="002240DB"/>
    <w:rsid w:val="00224503"/>
    <w:rsid w:val="0022487D"/>
    <w:rsid w:val="002255B9"/>
    <w:rsid w:val="002258A2"/>
    <w:rsid w:val="00225A16"/>
    <w:rsid w:val="00226789"/>
    <w:rsid w:val="00226B52"/>
    <w:rsid w:val="002272A2"/>
    <w:rsid w:val="0023065E"/>
    <w:rsid w:val="002312A1"/>
    <w:rsid w:val="0023198A"/>
    <w:rsid w:val="00231DA6"/>
    <w:rsid w:val="00231E3C"/>
    <w:rsid w:val="00231F68"/>
    <w:rsid w:val="00232CF6"/>
    <w:rsid w:val="002330B0"/>
    <w:rsid w:val="0023332D"/>
    <w:rsid w:val="00233FF3"/>
    <w:rsid w:val="002344AE"/>
    <w:rsid w:val="002353A7"/>
    <w:rsid w:val="0023664F"/>
    <w:rsid w:val="0023707B"/>
    <w:rsid w:val="00237E79"/>
    <w:rsid w:val="00240EC4"/>
    <w:rsid w:val="00240FB0"/>
    <w:rsid w:val="002410A5"/>
    <w:rsid w:val="00242419"/>
    <w:rsid w:val="00242A6C"/>
    <w:rsid w:val="00243392"/>
    <w:rsid w:val="002434BB"/>
    <w:rsid w:val="00243F3E"/>
    <w:rsid w:val="0024439F"/>
    <w:rsid w:val="00245FD4"/>
    <w:rsid w:val="00246175"/>
    <w:rsid w:val="00246940"/>
    <w:rsid w:val="00246E8B"/>
    <w:rsid w:val="002471B2"/>
    <w:rsid w:val="00247A05"/>
    <w:rsid w:val="00247C6A"/>
    <w:rsid w:val="00250C81"/>
    <w:rsid w:val="00251148"/>
    <w:rsid w:val="002513EC"/>
    <w:rsid w:val="0025310F"/>
    <w:rsid w:val="00255697"/>
    <w:rsid w:val="00255888"/>
    <w:rsid w:val="00255B6B"/>
    <w:rsid w:val="00256416"/>
    <w:rsid w:val="002578F1"/>
    <w:rsid w:val="00257B74"/>
    <w:rsid w:val="002600E7"/>
    <w:rsid w:val="00260BE4"/>
    <w:rsid w:val="0026290C"/>
    <w:rsid w:val="00265112"/>
    <w:rsid w:val="00265511"/>
    <w:rsid w:val="00266347"/>
    <w:rsid w:val="002665D1"/>
    <w:rsid w:val="00267242"/>
    <w:rsid w:val="00267B74"/>
    <w:rsid w:val="00270FBD"/>
    <w:rsid w:val="00272347"/>
    <w:rsid w:val="00272862"/>
    <w:rsid w:val="002734AD"/>
    <w:rsid w:val="0027362A"/>
    <w:rsid w:val="002736DB"/>
    <w:rsid w:val="002751DF"/>
    <w:rsid w:val="00275289"/>
    <w:rsid w:val="00275F5E"/>
    <w:rsid w:val="00276B10"/>
    <w:rsid w:val="00276C41"/>
    <w:rsid w:val="0027700D"/>
    <w:rsid w:val="0028014E"/>
    <w:rsid w:val="00280EBA"/>
    <w:rsid w:val="002820CB"/>
    <w:rsid w:val="00283EAC"/>
    <w:rsid w:val="0028422D"/>
    <w:rsid w:val="0028427F"/>
    <w:rsid w:val="00285E43"/>
    <w:rsid w:val="00286759"/>
    <w:rsid w:val="00287676"/>
    <w:rsid w:val="00287884"/>
    <w:rsid w:val="00287AAE"/>
    <w:rsid w:val="00287CF5"/>
    <w:rsid w:val="00287EDE"/>
    <w:rsid w:val="00287F79"/>
    <w:rsid w:val="00290951"/>
    <w:rsid w:val="00290D09"/>
    <w:rsid w:val="00290FFF"/>
    <w:rsid w:val="00291247"/>
    <w:rsid w:val="00291974"/>
    <w:rsid w:val="00291ADD"/>
    <w:rsid w:val="00291BE4"/>
    <w:rsid w:val="00292580"/>
    <w:rsid w:val="00292EFF"/>
    <w:rsid w:val="002937EE"/>
    <w:rsid w:val="00293D8C"/>
    <w:rsid w:val="00293F8B"/>
    <w:rsid w:val="00293F92"/>
    <w:rsid w:val="0029400A"/>
    <w:rsid w:val="0029446F"/>
    <w:rsid w:val="00294498"/>
    <w:rsid w:val="00294996"/>
    <w:rsid w:val="00295128"/>
    <w:rsid w:val="00295D1C"/>
    <w:rsid w:val="00295DD3"/>
    <w:rsid w:val="00295EFE"/>
    <w:rsid w:val="0029660E"/>
    <w:rsid w:val="0029715E"/>
    <w:rsid w:val="00297297"/>
    <w:rsid w:val="00297820"/>
    <w:rsid w:val="00297AA9"/>
    <w:rsid w:val="002A06F9"/>
    <w:rsid w:val="002A0F48"/>
    <w:rsid w:val="002A1056"/>
    <w:rsid w:val="002A1309"/>
    <w:rsid w:val="002A20AC"/>
    <w:rsid w:val="002A3B58"/>
    <w:rsid w:val="002A3FAD"/>
    <w:rsid w:val="002A4660"/>
    <w:rsid w:val="002A62AB"/>
    <w:rsid w:val="002A6AA6"/>
    <w:rsid w:val="002A6D47"/>
    <w:rsid w:val="002A7651"/>
    <w:rsid w:val="002A7FD3"/>
    <w:rsid w:val="002B0A35"/>
    <w:rsid w:val="002B0E61"/>
    <w:rsid w:val="002B1680"/>
    <w:rsid w:val="002B27DE"/>
    <w:rsid w:val="002B3028"/>
    <w:rsid w:val="002B460C"/>
    <w:rsid w:val="002B741C"/>
    <w:rsid w:val="002B77A2"/>
    <w:rsid w:val="002C089A"/>
    <w:rsid w:val="002C0E16"/>
    <w:rsid w:val="002C165D"/>
    <w:rsid w:val="002C2F4A"/>
    <w:rsid w:val="002C3550"/>
    <w:rsid w:val="002C3F20"/>
    <w:rsid w:val="002C4528"/>
    <w:rsid w:val="002C578F"/>
    <w:rsid w:val="002C5AB9"/>
    <w:rsid w:val="002C6D39"/>
    <w:rsid w:val="002C6D96"/>
    <w:rsid w:val="002C6EB1"/>
    <w:rsid w:val="002D07FA"/>
    <w:rsid w:val="002D0900"/>
    <w:rsid w:val="002D0D75"/>
    <w:rsid w:val="002D1677"/>
    <w:rsid w:val="002D1B3A"/>
    <w:rsid w:val="002D24FB"/>
    <w:rsid w:val="002D3645"/>
    <w:rsid w:val="002D4644"/>
    <w:rsid w:val="002D57D4"/>
    <w:rsid w:val="002D64AC"/>
    <w:rsid w:val="002D6693"/>
    <w:rsid w:val="002D672C"/>
    <w:rsid w:val="002D694E"/>
    <w:rsid w:val="002D6D15"/>
    <w:rsid w:val="002D733A"/>
    <w:rsid w:val="002E056A"/>
    <w:rsid w:val="002E0D20"/>
    <w:rsid w:val="002E13DA"/>
    <w:rsid w:val="002E1922"/>
    <w:rsid w:val="002E19EC"/>
    <w:rsid w:val="002E1A33"/>
    <w:rsid w:val="002E1B05"/>
    <w:rsid w:val="002E250F"/>
    <w:rsid w:val="002E3C96"/>
    <w:rsid w:val="002E423C"/>
    <w:rsid w:val="002E4250"/>
    <w:rsid w:val="002E4A2D"/>
    <w:rsid w:val="002E530E"/>
    <w:rsid w:val="002E5BB9"/>
    <w:rsid w:val="002E5F02"/>
    <w:rsid w:val="002E648E"/>
    <w:rsid w:val="002E6F07"/>
    <w:rsid w:val="002F0063"/>
    <w:rsid w:val="002F023D"/>
    <w:rsid w:val="002F15D4"/>
    <w:rsid w:val="002F24DD"/>
    <w:rsid w:val="002F3809"/>
    <w:rsid w:val="002F3CDD"/>
    <w:rsid w:val="002F5E5B"/>
    <w:rsid w:val="002F6C69"/>
    <w:rsid w:val="002F71C6"/>
    <w:rsid w:val="002F74FE"/>
    <w:rsid w:val="002F7950"/>
    <w:rsid w:val="002F7A1D"/>
    <w:rsid w:val="002F7DE2"/>
    <w:rsid w:val="003028CE"/>
    <w:rsid w:val="00303925"/>
    <w:rsid w:val="00303ABE"/>
    <w:rsid w:val="0030768A"/>
    <w:rsid w:val="003078A7"/>
    <w:rsid w:val="00307A2D"/>
    <w:rsid w:val="003106B1"/>
    <w:rsid w:val="00312ACB"/>
    <w:rsid w:val="00313F48"/>
    <w:rsid w:val="0031408C"/>
    <w:rsid w:val="003140D7"/>
    <w:rsid w:val="0031421E"/>
    <w:rsid w:val="00314405"/>
    <w:rsid w:val="00314D14"/>
    <w:rsid w:val="00314F19"/>
    <w:rsid w:val="0031550D"/>
    <w:rsid w:val="003162D1"/>
    <w:rsid w:val="00316813"/>
    <w:rsid w:val="0031780A"/>
    <w:rsid w:val="00317C51"/>
    <w:rsid w:val="00320299"/>
    <w:rsid w:val="00320A0F"/>
    <w:rsid w:val="0032111C"/>
    <w:rsid w:val="0032256E"/>
    <w:rsid w:val="00322B5C"/>
    <w:rsid w:val="00323697"/>
    <w:rsid w:val="00323786"/>
    <w:rsid w:val="00323920"/>
    <w:rsid w:val="00324F56"/>
    <w:rsid w:val="0032660E"/>
    <w:rsid w:val="003267F0"/>
    <w:rsid w:val="00326C84"/>
    <w:rsid w:val="00326F8A"/>
    <w:rsid w:val="003275A4"/>
    <w:rsid w:val="00327C0E"/>
    <w:rsid w:val="00327EC5"/>
    <w:rsid w:val="00330289"/>
    <w:rsid w:val="00330F8C"/>
    <w:rsid w:val="003310B2"/>
    <w:rsid w:val="00332352"/>
    <w:rsid w:val="00332A07"/>
    <w:rsid w:val="00332D5E"/>
    <w:rsid w:val="00332F74"/>
    <w:rsid w:val="00333BB7"/>
    <w:rsid w:val="003347E2"/>
    <w:rsid w:val="00334B1B"/>
    <w:rsid w:val="0033500E"/>
    <w:rsid w:val="00335BA9"/>
    <w:rsid w:val="00335E95"/>
    <w:rsid w:val="003362CD"/>
    <w:rsid w:val="00336488"/>
    <w:rsid w:val="003366CE"/>
    <w:rsid w:val="00337A23"/>
    <w:rsid w:val="00340087"/>
    <w:rsid w:val="003403E5"/>
    <w:rsid w:val="003406B2"/>
    <w:rsid w:val="00341673"/>
    <w:rsid w:val="00342AEB"/>
    <w:rsid w:val="00344812"/>
    <w:rsid w:val="003468AA"/>
    <w:rsid w:val="003474BB"/>
    <w:rsid w:val="00347740"/>
    <w:rsid w:val="00351474"/>
    <w:rsid w:val="00351DCD"/>
    <w:rsid w:val="0035282E"/>
    <w:rsid w:val="00352E41"/>
    <w:rsid w:val="00353DC9"/>
    <w:rsid w:val="00354807"/>
    <w:rsid w:val="00354E24"/>
    <w:rsid w:val="003556F0"/>
    <w:rsid w:val="00357581"/>
    <w:rsid w:val="003575E1"/>
    <w:rsid w:val="00357AF5"/>
    <w:rsid w:val="003605AD"/>
    <w:rsid w:val="00360912"/>
    <w:rsid w:val="0036166E"/>
    <w:rsid w:val="00361DC1"/>
    <w:rsid w:val="00362165"/>
    <w:rsid w:val="00362193"/>
    <w:rsid w:val="003637F8"/>
    <w:rsid w:val="00364592"/>
    <w:rsid w:val="00364E2A"/>
    <w:rsid w:val="00366799"/>
    <w:rsid w:val="003671D9"/>
    <w:rsid w:val="0036734B"/>
    <w:rsid w:val="003673BD"/>
    <w:rsid w:val="003705A5"/>
    <w:rsid w:val="00371124"/>
    <w:rsid w:val="00371194"/>
    <w:rsid w:val="0037148E"/>
    <w:rsid w:val="00371EF4"/>
    <w:rsid w:val="0037200F"/>
    <w:rsid w:val="00372859"/>
    <w:rsid w:val="00372BC2"/>
    <w:rsid w:val="00373301"/>
    <w:rsid w:val="00373311"/>
    <w:rsid w:val="00373D41"/>
    <w:rsid w:val="00376454"/>
    <w:rsid w:val="00376517"/>
    <w:rsid w:val="0037671E"/>
    <w:rsid w:val="003774A4"/>
    <w:rsid w:val="00377D22"/>
    <w:rsid w:val="003800FF"/>
    <w:rsid w:val="00381244"/>
    <w:rsid w:val="00381F1F"/>
    <w:rsid w:val="00381F85"/>
    <w:rsid w:val="00381FB0"/>
    <w:rsid w:val="00383B2B"/>
    <w:rsid w:val="003841CD"/>
    <w:rsid w:val="00384534"/>
    <w:rsid w:val="0038466D"/>
    <w:rsid w:val="00384900"/>
    <w:rsid w:val="00384E3E"/>
    <w:rsid w:val="00385052"/>
    <w:rsid w:val="00385420"/>
    <w:rsid w:val="00385AF6"/>
    <w:rsid w:val="00386690"/>
    <w:rsid w:val="00386908"/>
    <w:rsid w:val="00390A98"/>
    <w:rsid w:val="00391B1C"/>
    <w:rsid w:val="00391E7C"/>
    <w:rsid w:val="0039315F"/>
    <w:rsid w:val="0039384B"/>
    <w:rsid w:val="00393F7A"/>
    <w:rsid w:val="00393FFF"/>
    <w:rsid w:val="0039436D"/>
    <w:rsid w:val="00394E11"/>
    <w:rsid w:val="00394FDE"/>
    <w:rsid w:val="00395854"/>
    <w:rsid w:val="003963D3"/>
    <w:rsid w:val="003967F2"/>
    <w:rsid w:val="003969B9"/>
    <w:rsid w:val="00396FC8"/>
    <w:rsid w:val="00397AE6"/>
    <w:rsid w:val="003A0FA4"/>
    <w:rsid w:val="003A20AD"/>
    <w:rsid w:val="003A20BA"/>
    <w:rsid w:val="003A3002"/>
    <w:rsid w:val="003A4481"/>
    <w:rsid w:val="003A458E"/>
    <w:rsid w:val="003A4DD0"/>
    <w:rsid w:val="003A4FBA"/>
    <w:rsid w:val="003A5143"/>
    <w:rsid w:val="003A5A23"/>
    <w:rsid w:val="003A6040"/>
    <w:rsid w:val="003A64E3"/>
    <w:rsid w:val="003A72C6"/>
    <w:rsid w:val="003A7E5F"/>
    <w:rsid w:val="003B0182"/>
    <w:rsid w:val="003B082E"/>
    <w:rsid w:val="003B3343"/>
    <w:rsid w:val="003B3F69"/>
    <w:rsid w:val="003B4EA8"/>
    <w:rsid w:val="003B4F43"/>
    <w:rsid w:val="003B500A"/>
    <w:rsid w:val="003B55C7"/>
    <w:rsid w:val="003C2346"/>
    <w:rsid w:val="003C3550"/>
    <w:rsid w:val="003C3940"/>
    <w:rsid w:val="003C43C9"/>
    <w:rsid w:val="003C496F"/>
    <w:rsid w:val="003C4DAE"/>
    <w:rsid w:val="003C4E1A"/>
    <w:rsid w:val="003C5694"/>
    <w:rsid w:val="003C5C17"/>
    <w:rsid w:val="003C71B7"/>
    <w:rsid w:val="003C7328"/>
    <w:rsid w:val="003C7BDB"/>
    <w:rsid w:val="003D075A"/>
    <w:rsid w:val="003D0AE4"/>
    <w:rsid w:val="003D1291"/>
    <w:rsid w:val="003D1DB6"/>
    <w:rsid w:val="003D2219"/>
    <w:rsid w:val="003D3596"/>
    <w:rsid w:val="003D3769"/>
    <w:rsid w:val="003D398B"/>
    <w:rsid w:val="003D3C4C"/>
    <w:rsid w:val="003D3FC2"/>
    <w:rsid w:val="003D594B"/>
    <w:rsid w:val="003D6353"/>
    <w:rsid w:val="003D7CCB"/>
    <w:rsid w:val="003E0104"/>
    <w:rsid w:val="003E0620"/>
    <w:rsid w:val="003E0D83"/>
    <w:rsid w:val="003E11BC"/>
    <w:rsid w:val="003E1E18"/>
    <w:rsid w:val="003E24D7"/>
    <w:rsid w:val="003E334C"/>
    <w:rsid w:val="003E34B4"/>
    <w:rsid w:val="003E3638"/>
    <w:rsid w:val="003E57FB"/>
    <w:rsid w:val="003E5A8A"/>
    <w:rsid w:val="003E61A6"/>
    <w:rsid w:val="003E6CCC"/>
    <w:rsid w:val="003E720B"/>
    <w:rsid w:val="003F1E52"/>
    <w:rsid w:val="003F2F9D"/>
    <w:rsid w:val="003F3D9C"/>
    <w:rsid w:val="003F4427"/>
    <w:rsid w:val="003F4BCC"/>
    <w:rsid w:val="003F4DB5"/>
    <w:rsid w:val="003F5063"/>
    <w:rsid w:val="003F56F7"/>
    <w:rsid w:val="003F5792"/>
    <w:rsid w:val="003F6098"/>
    <w:rsid w:val="003F6CB5"/>
    <w:rsid w:val="003F7E1E"/>
    <w:rsid w:val="003F7F43"/>
    <w:rsid w:val="004000D9"/>
    <w:rsid w:val="00400F48"/>
    <w:rsid w:val="00400FAB"/>
    <w:rsid w:val="0040196F"/>
    <w:rsid w:val="00401984"/>
    <w:rsid w:val="004020AA"/>
    <w:rsid w:val="004034D2"/>
    <w:rsid w:val="00403C29"/>
    <w:rsid w:val="00404CA3"/>
    <w:rsid w:val="0040575D"/>
    <w:rsid w:val="00406A08"/>
    <w:rsid w:val="0041034C"/>
    <w:rsid w:val="004108F0"/>
    <w:rsid w:val="00411C33"/>
    <w:rsid w:val="00412D93"/>
    <w:rsid w:val="00414152"/>
    <w:rsid w:val="00414BCB"/>
    <w:rsid w:val="00415150"/>
    <w:rsid w:val="00416F5C"/>
    <w:rsid w:val="0041757B"/>
    <w:rsid w:val="00417E60"/>
    <w:rsid w:val="00420142"/>
    <w:rsid w:val="00420665"/>
    <w:rsid w:val="00420849"/>
    <w:rsid w:val="00420989"/>
    <w:rsid w:val="00420A52"/>
    <w:rsid w:val="00422CFA"/>
    <w:rsid w:val="00422D67"/>
    <w:rsid w:val="00422E62"/>
    <w:rsid w:val="004234FA"/>
    <w:rsid w:val="00423F29"/>
    <w:rsid w:val="00424106"/>
    <w:rsid w:val="0042469D"/>
    <w:rsid w:val="004248F0"/>
    <w:rsid w:val="00425B07"/>
    <w:rsid w:val="00425C5B"/>
    <w:rsid w:val="004261E2"/>
    <w:rsid w:val="004274C5"/>
    <w:rsid w:val="00430989"/>
    <w:rsid w:val="004318E7"/>
    <w:rsid w:val="00431BEC"/>
    <w:rsid w:val="00431F5E"/>
    <w:rsid w:val="00432679"/>
    <w:rsid w:val="00432A62"/>
    <w:rsid w:val="00432F71"/>
    <w:rsid w:val="00433467"/>
    <w:rsid w:val="00433FBD"/>
    <w:rsid w:val="004352D2"/>
    <w:rsid w:val="0043713C"/>
    <w:rsid w:val="00437926"/>
    <w:rsid w:val="00442044"/>
    <w:rsid w:val="00442436"/>
    <w:rsid w:val="00442A5B"/>
    <w:rsid w:val="00442D17"/>
    <w:rsid w:val="00443744"/>
    <w:rsid w:val="00443ED6"/>
    <w:rsid w:val="0044411F"/>
    <w:rsid w:val="004445A6"/>
    <w:rsid w:val="00445D73"/>
    <w:rsid w:val="004511AF"/>
    <w:rsid w:val="00451C9F"/>
    <w:rsid w:val="004529EA"/>
    <w:rsid w:val="00452AB8"/>
    <w:rsid w:val="0045325B"/>
    <w:rsid w:val="00453726"/>
    <w:rsid w:val="00454D74"/>
    <w:rsid w:val="00454D85"/>
    <w:rsid w:val="00454FA9"/>
    <w:rsid w:val="0045546C"/>
    <w:rsid w:val="00455627"/>
    <w:rsid w:val="00455898"/>
    <w:rsid w:val="00456874"/>
    <w:rsid w:val="00456A9A"/>
    <w:rsid w:val="004572AC"/>
    <w:rsid w:val="00457BBC"/>
    <w:rsid w:val="00460410"/>
    <w:rsid w:val="00460848"/>
    <w:rsid w:val="00460D3C"/>
    <w:rsid w:val="00460FE4"/>
    <w:rsid w:val="0046280C"/>
    <w:rsid w:val="0046346D"/>
    <w:rsid w:val="00463C09"/>
    <w:rsid w:val="0046472E"/>
    <w:rsid w:val="00464879"/>
    <w:rsid w:val="004654D0"/>
    <w:rsid w:val="004658E6"/>
    <w:rsid w:val="00466244"/>
    <w:rsid w:val="004663AB"/>
    <w:rsid w:val="0046667A"/>
    <w:rsid w:val="00466D9D"/>
    <w:rsid w:val="004676BB"/>
    <w:rsid w:val="00470DF4"/>
    <w:rsid w:val="00471749"/>
    <w:rsid w:val="004720C1"/>
    <w:rsid w:val="0047322F"/>
    <w:rsid w:val="00473674"/>
    <w:rsid w:val="00473B07"/>
    <w:rsid w:val="004748CD"/>
    <w:rsid w:val="00475FAB"/>
    <w:rsid w:val="00476110"/>
    <w:rsid w:val="00476A6E"/>
    <w:rsid w:val="00477E63"/>
    <w:rsid w:val="00477F4F"/>
    <w:rsid w:val="004804AE"/>
    <w:rsid w:val="0048248B"/>
    <w:rsid w:val="004824EE"/>
    <w:rsid w:val="00482AA4"/>
    <w:rsid w:val="00483398"/>
    <w:rsid w:val="00483AD5"/>
    <w:rsid w:val="004842D0"/>
    <w:rsid w:val="0048493F"/>
    <w:rsid w:val="00485AD0"/>
    <w:rsid w:val="00485D92"/>
    <w:rsid w:val="004874CD"/>
    <w:rsid w:val="004907E0"/>
    <w:rsid w:val="0049094F"/>
    <w:rsid w:val="00490B6A"/>
    <w:rsid w:val="004911CE"/>
    <w:rsid w:val="00491EE4"/>
    <w:rsid w:val="00492880"/>
    <w:rsid w:val="00492D15"/>
    <w:rsid w:val="00493424"/>
    <w:rsid w:val="00493992"/>
    <w:rsid w:val="00494560"/>
    <w:rsid w:val="00494B6A"/>
    <w:rsid w:val="00494BE8"/>
    <w:rsid w:val="004957A4"/>
    <w:rsid w:val="00495D68"/>
    <w:rsid w:val="00495D6F"/>
    <w:rsid w:val="00495D72"/>
    <w:rsid w:val="0049605B"/>
    <w:rsid w:val="00497236"/>
    <w:rsid w:val="004A063A"/>
    <w:rsid w:val="004A0E0E"/>
    <w:rsid w:val="004A1155"/>
    <w:rsid w:val="004A1CA1"/>
    <w:rsid w:val="004A1D48"/>
    <w:rsid w:val="004A2423"/>
    <w:rsid w:val="004A2558"/>
    <w:rsid w:val="004A2733"/>
    <w:rsid w:val="004A3BA8"/>
    <w:rsid w:val="004A3D81"/>
    <w:rsid w:val="004A48DF"/>
    <w:rsid w:val="004A4A69"/>
    <w:rsid w:val="004A5148"/>
    <w:rsid w:val="004A5275"/>
    <w:rsid w:val="004A53A6"/>
    <w:rsid w:val="004A5C6F"/>
    <w:rsid w:val="004A5D95"/>
    <w:rsid w:val="004A658B"/>
    <w:rsid w:val="004A6DC4"/>
    <w:rsid w:val="004B041E"/>
    <w:rsid w:val="004B05F2"/>
    <w:rsid w:val="004B06D6"/>
    <w:rsid w:val="004B2815"/>
    <w:rsid w:val="004B37EA"/>
    <w:rsid w:val="004B3DFC"/>
    <w:rsid w:val="004B4021"/>
    <w:rsid w:val="004B40B9"/>
    <w:rsid w:val="004B452F"/>
    <w:rsid w:val="004B4A51"/>
    <w:rsid w:val="004B4DE5"/>
    <w:rsid w:val="004B4FDD"/>
    <w:rsid w:val="004B5068"/>
    <w:rsid w:val="004B5BF4"/>
    <w:rsid w:val="004B6B39"/>
    <w:rsid w:val="004B706C"/>
    <w:rsid w:val="004B7EA5"/>
    <w:rsid w:val="004C12BC"/>
    <w:rsid w:val="004C180F"/>
    <w:rsid w:val="004C1930"/>
    <w:rsid w:val="004C241C"/>
    <w:rsid w:val="004C2C25"/>
    <w:rsid w:val="004C3064"/>
    <w:rsid w:val="004C33BC"/>
    <w:rsid w:val="004C3B9E"/>
    <w:rsid w:val="004C4280"/>
    <w:rsid w:val="004C4F26"/>
    <w:rsid w:val="004C58D9"/>
    <w:rsid w:val="004C6A0E"/>
    <w:rsid w:val="004D03DB"/>
    <w:rsid w:val="004D066D"/>
    <w:rsid w:val="004D28EE"/>
    <w:rsid w:val="004D2A3E"/>
    <w:rsid w:val="004D377B"/>
    <w:rsid w:val="004D3C44"/>
    <w:rsid w:val="004D4806"/>
    <w:rsid w:val="004D4CD5"/>
    <w:rsid w:val="004D557E"/>
    <w:rsid w:val="004D5E16"/>
    <w:rsid w:val="004D61CB"/>
    <w:rsid w:val="004D7273"/>
    <w:rsid w:val="004D7C75"/>
    <w:rsid w:val="004E0FC4"/>
    <w:rsid w:val="004E1219"/>
    <w:rsid w:val="004E159E"/>
    <w:rsid w:val="004E252E"/>
    <w:rsid w:val="004E2B78"/>
    <w:rsid w:val="004E2DCC"/>
    <w:rsid w:val="004E46DE"/>
    <w:rsid w:val="004E48EE"/>
    <w:rsid w:val="004E530A"/>
    <w:rsid w:val="004E6539"/>
    <w:rsid w:val="004E67EE"/>
    <w:rsid w:val="004E688A"/>
    <w:rsid w:val="004E6DC7"/>
    <w:rsid w:val="004F18E3"/>
    <w:rsid w:val="004F1E3D"/>
    <w:rsid w:val="004F1E65"/>
    <w:rsid w:val="004F2232"/>
    <w:rsid w:val="004F23D1"/>
    <w:rsid w:val="004F2F5C"/>
    <w:rsid w:val="004F2FE2"/>
    <w:rsid w:val="004F3077"/>
    <w:rsid w:val="004F331F"/>
    <w:rsid w:val="004F37FD"/>
    <w:rsid w:val="004F3CEE"/>
    <w:rsid w:val="004F4772"/>
    <w:rsid w:val="004F4A4D"/>
    <w:rsid w:val="00500D6C"/>
    <w:rsid w:val="00501765"/>
    <w:rsid w:val="0050357A"/>
    <w:rsid w:val="00503D2B"/>
    <w:rsid w:val="00504124"/>
    <w:rsid w:val="00506147"/>
    <w:rsid w:val="00506328"/>
    <w:rsid w:val="00506B90"/>
    <w:rsid w:val="00506CF7"/>
    <w:rsid w:val="0050715A"/>
    <w:rsid w:val="005079BF"/>
    <w:rsid w:val="00507B92"/>
    <w:rsid w:val="00507D13"/>
    <w:rsid w:val="005100D8"/>
    <w:rsid w:val="00510501"/>
    <w:rsid w:val="00511D56"/>
    <w:rsid w:val="0051309E"/>
    <w:rsid w:val="0051392E"/>
    <w:rsid w:val="00513ED7"/>
    <w:rsid w:val="00513EEB"/>
    <w:rsid w:val="005153F6"/>
    <w:rsid w:val="00515A19"/>
    <w:rsid w:val="00516F97"/>
    <w:rsid w:val="00517353"/>
    <w:rsid w:val="0052007E"/>
    <w:rsid w:val="0052063C"/>
    <w:rsid w:val="00520B3C"/>
    <w:rsid w:val="00521026"/>
    <w:rsid w:val="005215EF"/>
    <w:rsid w:val="00522075"/>
    <w:rsid w:val="005229BD"/>
    <w:rsid w:val="00522E15"/>
    <w:rsid w:val="005236EF"/>
    <w:rsid w:val="00526462"/>
    <w:rsid w:val="00526551"/>
    <w:rsid w:val="00526B66"/>
    <w:rsid w:val="00527238"/>
    <w:rsid w:val="00527689"/>
    <w:rsid w:val="00530213"/>
    <w:rsid w:val="00530270"/>
    <w:rsid w:val="00532447"/>
    <w:rsid w:val="0053297A"/>
    <w:rsid w:val="00533761"/>
    <w:rsid w:val="005348F3"/>
    <w:rsid w:val="00534D4B"/>
    <w:rsid w:val="00534D64"/>
    <w:rsid w:val="00535B3C"/>
    <w:rsid w:val="00536667"/>
    <w:rsid w:val="0053726F"/>
    <w:rsid w:val="00540857"/>
    <w:rsid w:val="00540EC3"/>
    <w:rsid w:val="00540F2D"/>
    <w:rsid w:val="005412FC"/>
    <w:rsid w:val="0054150A"/>
    <w:rsid w:val="005415C0"/>
    <w:rsid w:val="00541D27"/>
    <w:rsid w:val="00541DD3"/>
    <w:rsid w:val="005426D3"/>
    <w:rsid w:val="005426E7"/>
    <w:rsid w:val="0054376C"/>
    <w:rsid w:val="00543EA4"/>
    <w:rsid w:val="00543F5D"/>
    <w:rsid w:val="00544049"/>
    <w:rsid w:val="005467B6"/>
    <w:rsid w:val="00547489"/>
    <w:rsid w:val="00550336"/>
    <w:rsid w:val="005516CB"/>
    <w:rsid w:val="00551869"/>
    <w:rsid w:val="00553271"/>
    <w:rsid w:val="0055446A"/>
    <w:rsid w:val="00555684"/>
    <w:rsid w:val="00556F14"/>
    <w:rsid w:val="005572E8"/>
    <w:rsid w:val="00557690"/>
    <w:rsid w:val="005576B2"/>
    <w:rsid w:val="00557712"/>
    <w:rsid w:val="00560355"/>
    <w:rsid w:val="00560675"/>
    <w:rsid w:val="0056110B"/>
    <w:rsid w:val="00561286"/>
    <w:rsid w:val="00561774"/>
    <w:rsid w:val="00561CA0"/>
    <w:rsid w:val="00562FC0"/>
    <w:rsid w:val="00563566"/>
    <w:rsid w:val="005647A5"/>
    <w:rsid w:val="005652E7"/>
    <w:rsid w:val="00566448"/>
    <w:rsid w:val="005671BB"/>
    <w:rsid w:val="00567A22"/>
    <w:rsid w:val="00567DB8"/>
    <w:rsid w:val="0057067F"/>
    <w:rsid w:val="00570804"/>
    <w:rsid w:val="00570856"/>
    <w:rsid w:val="00570AA4"/>
    <w:rsid w:val="00571724"/>
    <w:rsid w:val="00572701"/>
    <w:rsid w:val="00572A39"/>
    <w:rsid w:val="00572EB3"/>
    <w:rsid w:val="00573155"/>
    <w:rsid w:val="00573B2F"/>
    <w:rsid w:val="00574674"/>
    <w:rsid w:val="005747E2"/>
    <w:rsid w:val="00575EFD"/>
    <w:rsid w:val="005776E3"/>
    <w:rsid w:val="00577757"/>
    <w:rsid w:val="00581147"/>
    <w:rsid w:val="00581731"/>
    <w:rsid w:val="0058226F"/>
    <w:rsid w:val="005822FD"/>
    <w:rsid w:val="005859A5"/>
    <w:rsid w:val="00585C34"/>
    <w:rsid w:val="005867D8"/>
    <w:rsid w:val="00587997"/>
    <w:rsid w:val="0059041A"/>
    <w:rsid w:val="00590C8B"/>
    <w:rsid w:val="00591293"/>
    <w:rsid w:val="005919E4"/>
    <w:rsid w:val="00591D0B"/>
    <w:rsid w:val="00591EF1"/>
    <w:rsid w:val="005943BF"/>
    <w:rsid w:val="005944AF"/>
    <w:rsid w:val="0059530E"/>
    <w:rsid w:val="00595833"/>
    <w:rsid w:val="0059676E"/>
    <w:rsid w:val="00596C2B"/>
    <w:rsid w:val="005A0677"/>
    <w:rsid w:val="005A07EE"/>
    <w:rsid w:val="005A1B16"/>
    <w:rsid w:val="005A3715"/>
    <w:rsid w:val="005A3AEA"/>
    <w:rsid w:val="005A471B"/>
    <w:rsid w:val="005A4779"/>
    <w:rsid w:val="005A7034"/>
    <w:rsid w:val="005A7477"/>
    <w:rsid w:val="005A7BF2"/>
    <w:rsid w:val="005B0167"/>
    <w:rsid w:val="005B18C8"/>
    <w:rsid w:val="005B1E58"/>
    <w:rsid w:val="005B1F1B"/>
    <w:rsid w:val="005B3AD6"/>
    <w:rsid w:val="005B3C1D"/>
    <w:rsid w:val="005B5292"/>
    <w:rsid w:val="005B5381"/>
    <w:rsid w:val="005B5B0C"/>
    <w:rsid w:val="005B7040"/>
    <w:rsid w:val="005B7560"/>
    <w:rsid w:val="005B79BF"/>
    <w:rsid w:val="005C0080"/>
    <w:rsid w:val="005C14A5"/>
    <w:rsid w:val="005C1655"/>
    <w:rsid w:val="005C1D25"/>
    <w:rsid w:val="005C27ED"/>
    <w:rsid w:val="005C2889"/>
    <w:rsid w:val="005C3F09"/>
    <w:rsid w:val="005C52F0"/>
    <w:rsid w:val="005C557D"/>
    <w:rsid w:val="005C604C"/>
    <w:rsid w:val="005C6B60"/>
    <w:rsid w:val="005C6D3A"/>
    <w:rsid w:val="005C7E0C"/>
    <w:rsid w:val="005D00F0"/>
    <w:rsid w:val="005D059B"/>
    <w:rsid w:val="005D1716"/>
    <w:rsid w:val="005D29D6"/>
    <w:rsid w:val="005D3873"/>
    <w:rsid w:val="005D5367"/>
    <w:rsid w:val="005D561D"/>
    <w:rsid w:val="005D5E5E"/>
    <w:rsid w:val="005D69E6"/>
    <w:rsid w:val="005E1A58"/>
    <w:rsid w:val="005E33DA"/>
    <w:rsid w:val="005E34B8"/>
    <w:rsid w:val="005E4971"/>
    <w:rsid w:val="005E4EB4"/>
    <w:rsid w:val="005E68BF"/>
    <w:rsid w:val="005E6A88"/>
    <w:rsid w:val="005E72EF"/>
    <w:rsid w:val="005E78C9"/>
    <w:rsid w:val="005F1D74"/>
    <w:rsid w:val="005F3B0F"/>
    <w:rsid w:val="005F3B47"/>
    <w:rsid w:val="005F4607"/>
    <w:rsid w:val="005F490A"/>
    <w:rsid w:val="005F5794"/>
    <w:rsid w:val="005F6774"/>
    <w:rsid w:val="005F6BDE"/>
    <w:rsid w:val="005F6C6E"/>
    <w:rsid w:val="005F7A93"/>
    <w:rsid w:val="00601865"/>
    <w:rsid w:val="00602F2A"/>
    <w:rsid w:val="006034CB"/>
    <w:rsid w:val="0060364D"/>
    <w:rsid w:val="00603697"/>
    <w:rsid w:val="00603C16"/>
    <w:rsid w:val="006056A0"/>
    <w:rsid w:val="00605C57"/>
    <w:rsid w:val="00606440"/>
    <w:rsid w:val="0060661C"/>
    <w:rsid w:val="00606AE8"/>
    <w:rsid w:val="006079DE"/>
    <w:rsid w:val="00610005"/>
    <w:rsid w:val="006106D8"/>
    <w:rsid w:val="00610878"/>
    <w:rsid w:val="00610BF5"/>
    <w:rsid w:val="00611068"/>
    <w:rsid w:val="00611CDB"/>
    <w:rsid w:val="00611E1E"/>
    <w:rsid w:val="00612A61"/>
    <w:rsid w:val="00612CAA"/>
    <w:rsid w:val="0061302D"/>
    <w:rsid w:val="00614700"/>
    <w:rsid w:val="00614B5E"/>
    <w:rsid w:val="00616910"/>
    <w:rsid w:val="00616A1D"/>
    <w:rsid w:val="00616D6B"/>
    <w:rsid w:val="00617165"/>
    <w:rsid w:val="00617A0D"/>
    <w:rsid w:val="00617CED"/>
    <w:rsid w:val="006221AE"/>
    <w:rsid w:val="0062413F"/>
    <w:rsid w:val="006243AC"/>
    <w:rsid w:val="00624F24"/>
    <w:rsid w:val="00625925"/>
    <w:rsid w:val="00625BFC"/>
    <w:rsid w:val="0062677B"/>
    <w:rsid w:val="00626CF6"/>
    <w:rsid w:val="006274CB"/>
    <w:rsid w:val="0063145D"/>
    <w:rsid w:val="00631E5A"/>
    <w:rsid w:val="006320E5"/>
    <w:rsid w:val="00633416"/>
    <w:rsid w:val="00633BD1"/>
    <w:rsid w:val="00633E1D"/>
    <w:rsid w:val="00634352"/>
    <w:rsid w:val="0063461E"/>
    <w:rsid w:val="0063471D"/>
    <w:rsid w:val="00634A04"/>
    <w:rsid w:val="00634DB3"/>
    <w:rsid w:val="00634DCF"/>
    <w:rsid w:val="00635D2D"/>
    <w:rsid w:val="00636FEE"/>
    <w:rsid w:val="006411F7"/>
    <w:rsid w:val="006414F7"/>
    <w:rsid w:val="00641B7D"/>
    <w:rsid w:val="0064218D"/>
    <w:rsid w:val="00642715"/>
    <w:rsid w:val="00643466"/>
    <w:rsid w:val="00643B1A"/>
    <w:rsid w:val="006442B2"/>
    <w:rsid w:val="00644354"/>
    <w:rsid w:val="00645965"/>
    <w:rsid w:val="00645CBF"/>
    <w:rsid w:val="006460E8"/>
    <w:rsid w:val="006471AE"/>
    <w:rsid w:val="00651647"/>
    <w:rsid w:val="00651E14"/>
    <w:rsid w:val="00652EB8"/>
    <w:rsid w:val="0065487D"/>
    <w:rsid w:val="0065523E"/>
    <w:rsid w:val="006554AC"/>
    <w:rsid w:val="0065561F"/>
    <w:rsid w:val="00655D74"/>
    <w:rsid w:val="00656253"/>
    <w:rsid w:val="0065625C"/>
    <w:rsid w:val="006573C2"/>
    <w:rsid w:val="006608BA"/>
    <w:rsid w:val="0066092D"/>
    <w:rsid w:val="00660DAC"/>
    <w:rsid w:val="00660DE9"/>
    <w:rsid w:val="006625AD"/>
    <w:rsid w:val="00662A19"/>
    <w:rsid w:val="00662B57"/>
    <w:rsid w:val="006636CE"/>
    <w:rsid w:val="00663CE0"/>
    <w:rsid w:val="00664116"/>
    <w:rsid w:val="006658A8"/>
    <w:rsid w:val="00667CF7"/>
    <w:rsid w:val="006709E1"/>
    <w:rsid w:val="00671131"/>
    <w:rsid w:val="00671970"/>
    <w:rsid w:val="006726A8"/>
    <w:rsid w:val="0067290E"/>
    <w:rsid w:val="00673458"/>
    <w:rsid w:val="00674A1C"/>
    <w:rsid w:val="00675988"/>
    <w:rsid w:val="00675C28"/>
    <w:rsid w:val="00675E8E"/>
    <w:rsid w:val="006776F7"/>
    <w:rsid w:val="00677AD8"/>
    <w:rsid w:val="00677C58"/>
    <w:rsid w:val="00680BE8"/>
    <w:rsid w:val="00682248"/>
    <w:rsid w:val="00682B18"/>
    <w:rsid w:val="00682BBF"/>
    <w:rsid w:val="00682D35"/>
    <w:rsid w:val="006836A4"/>
    <w:rsid w:val="006837AF"/>
    <w:rsid w:val="006839F4"/>
    <w:rsid w:val="00684123"/>
    <w:rsid w:val="00686A67"/>
    <w:rsid w:val="00686C0C"/>
    <w:rsid w:val="00687BB2"/>
    <w:rsid w:val="00687E55"/>
    <w:rsid w:val="0069002C"/>
    <w:rsid w:val="00690FBD"/>
    <w:rsid w:val="00691478"/>
    <w:rsid w:val="00692033"/>
    <w:rsid w:val="00692305"/>
    <w:rsid w:val="00692350"/>
    <w:rsid w:val="006928DD"/>
    <w:rsid w:val="00692ED2"/>
    <w:rsid w:val="006937C1"/>
    <w:rsid w:val="006940A1"/>
    <w:rsid w:val="006941CC"/>
    <w:rsid w:val="0069446B"/>
    <w:rsid w:val="00694F97"/>
    <w:rsid w:val="0069505C"/>
    <w:rsid w:val="00695645"/>
    <w:rsid w:val="00695B9E"/>
    <w:rsid w:val="00695D0E"/>
    <w:rsid w:val="006965F0"/>
    <w:rsid w:val="00696C66"/>
    <w:rsid w:val="006A03CE"/>
    <w:rsid w:val="006A2323"/>
    <w:rsid w:val="006A3749"/>
    <w:rsid w:val="006A43B5"/>
    <w:rsid w:val="006A499C"/>
    <w:rsid w:val="006A49F5"/>
    <w:rsid w:val="006A4F0F"/>
    <w:rsid w:val="006A5033"/>
    <w:rsid w:val="006A586A"/>
    <w:rsid w:val="006A5974"/>
    <w:rsid w:val="006A6B12"/>
    <w:rsid w:val="006B0F7A"/>
    <w:rsid w:val="006B1145"/>
    <w:rsid w:val="006B15C3"/>
    <w:rsid w:val="006B1EE2"/>
    <w:rsid w:val="006B1F83"/>
    <w:rsid w:val="006B2443"/>
    <w:rsid w:val="006B3A40"/>
    <w:rsid w:val="006B3AC1"/>
    <w:rsid w:val="006B426B"/>
    <w:rsid w:val="006B4C63"/>
    <w:rsid w:val="006B5341"/>
    <w:rsid w:val="006B552E"/>
    <w:rsid w:val="006B6471"/>
    <w:rsid w:val="006C0505"/>
    <w:rsid w:val="006C0760"/>
    <w:rsid w:val="006C0DA8"/>
    <w:rsid w:val="006C0E80"/>
    <w:rsid w:val="006C1F15"/>
    <w:rsid w:val="006C1F8F"/>
    <w:rsid w:val="006C2415"/>
    <w:rsid w:val="006C2A50"/>
    <w:rsid w:val="006C3273"/>
    <w:rsid w:val="006C32AA"/>
    <w:rsid w:val="006C361B"/>
    <w:rsid w:val="006C3C17"/>
    <w:rsid w:val="006C41C7"/>
    <w:rsid w:val="006C5240"/>
    <w:rsid w:val="006C6ECA"/>
    <w:rsid w:val="006C762A"/>
    <w:rsid w:val="006C7ACB"/>
    <w:rsid w:val="006D044D"/>
    <w:rsid w:val="006D195F"/>
    <w:rsid w:val="006D1D63"/>
    <w:rsid w:val="006D247B"/>
    <w:rsid w:val="006D26C4"/>
    <w:rsid w:val="006D2B26"/>
    <w:rsid w:val="006D2BFA"/>
    <w:rsid w:val="006D359A"/>
    <w:rsid w:val="006D4401"/>
    <w:rsid w:val="006D472F"/>
    <w:rsid w:val="006D5BD6"/>
    <w:rsid w:val="006D5F5B"/>
    <w:rsid w:val="006D668A"/>
    <w:rsid w:val="006D6D37"/>
    <w:rsid w:val="006D6D64"/>
    <w:rsid w:val="006D6F4A"/>
    <w:rsid w:val="006E000B"/>
    <w:rsid w:val="006E2E3B"/>
    <w:rsid w:val="006E3185"/>
    <w:rsid w:val="006E4F76"/>
    <w:rsid w:val="006E50FB"/>
    <w:rsid w:val="006E5ED1"/>
    <w:rsid w:val="006E680A"/>
    <w:rsid w:val="006E6EC7"/>
    <w:rsid w:val="006E75F9"/>
    <w:rsid w:val="006E7631"/>
    <w:rsid w:val="006F00D1"/>
    <w:rsid w:val="006F06CA"/>
    <w:rsid w:val="006F1240"/>
    <w:rsid w:val="006F17AE"/>
    <w:rsid w:val="006F1A77"/>
    <w:rsid w:val="006F2392"/>
    <w:rsid w:val="006F2872"/>
    <w:rsid w:val="006F2EA0"/>
    <w:rsid w:val="006F35C0"/>
    <w:rsid w:val="006F5202"/>
    <w:rsid w:val="006F5BF8"/>
    <w:rsid w:val="006F6372"/>
    <w:rsid w:val="006F74EF"/>
    <w:rsid w:val="00700084"/>
    <w:rsid w:val="00700F24"/>
    <w:rsid w:val="00701FC5"/>
    <w:rsid w:val="0070213C"/>
    <w:rsid w:val="00702E20"/>
    <w:rsid w:val="00702EE5"/>
    <w:rsid w:val="00703FDD"/>
    <w:rsid w:val="00704405"/>
    <w:rsid w:val="00704F67"/>
    <w:rsid w:val="00705F55"/>
    <w:rsid w:val="007060F9"/>
    <w:rsid w:val="00706AE1"/>
    <w:rsid w:val="00706C9F"/>
    <w:rsid w:val="00706ED8"/>
    <w:rsid w:val="0070719B"/>
    <w:rsid w:val="007109D5"/>
    <w:rsid w:val="0071127A"/>
    <w:rsid w:val="0071154E"/>
    <w:rsid w:val="00711F82"/>
    <w:rsid w:val="00714F5E"/>
    <w:rsid w:val="00715451"/>
    <w:rsid w:val="0071562C"/>
    <w:rsid w:val="00716E2C"/>
    <w:rsid w:val="0071722D"/>
    <w:rsid w:val="007178E0"/>
    <w:rsid w:val="00721D8E"/>
    <w:rsid w:val="0072267E"/>
    <w:rsid w:val="007227E4"/>
    <w:rsid w:val="00722C5C"/>
    <w:rsid w:val="00722FC5"/>
    <w:rsid w:val="007234E9"/>
    <w:rsid w:val="00723993"/>
    <w:rsid w:val="00725014"/>
    <w:rsid w:val="00725B9A"/>
    <w:rsid w:val="007263F0"/>
    <w:rsid w:val="007266D5"/>
    <w:rsid w:val="00726908"/>
    <w:rsid w:val="00727A2B"/>
    <w:rsid w:val="00730D2E"/>
    <w:rsid w:val="007326B5"/>
    <w:rsid w:val="00732E72"/>
    <w:rsid w:val="00733131"/>
    <w:rsid w:val="00733937"/>
    <w:rsid w:val="00733ABC"/>
    <w:rsid w:val="00733CD5"/>
    <w:rsid w:val="00733DB3"/>
    <w:rsid w:val="0073426E"/>
    <w:rsid w:val="007343CC"/>
    <w:rsid w:val="00734A69"/>
    <w:rsid w:val="00734AB1"/>
    <w:rsid w:val="00735F02"/>
    <w:rsid w:val="00737036"/>
    <w:rsid w:val="0073718F"/>
    <w:rsid w:val="007371F2"/>
    <w:rsid w:val="00737896"/>
    <w:rsid w:val="00737DB7"/>
    <w:rsid w:val="0074064A"/>
    <w:rsid w:val="00741004"/>
    <w:rsid w:val="00741373"/>
    <w:rsid w:val="0074219B"/>
    <w:rsid w:val="00742302"/>
    <w:rsid w:val="00742F3D"/>
    <w:rsid w:val="007436B6"/>
    <w:rsid w:val="0074418A"/>
    <w:rsid w:val="007442A2"/>
    <w:rsid w:val="0074627D"/>
    <w:rsid w:val="00747FF3"/>
    <w:rsid w:val="0075025C"/>
    <w:rsid w:val="00750D6E"/>
    <w:rsid w:val="00754109"/>
    <w:rsid w:val="00754CD9"/>
    <w:rsid w:val="00754E73"/>
    <w:rsid w:val="00755909"/>
    <w:rsid w:val="00756DDF"/>
    <w:rsid w:val="007578BE"/>
    <w:rsid w:val="00757D6D"/>
    <w:rsid w:val="00757FE1"/>
    <w:rsid w:val="00762D03"/>
    <w:rsid w:val="00762FE7"/>
    <w:rsid w:val="00763CEE"/>
    <w:rsid w:val="00764271"/>
    <w:rsid w:val="00764B82"/>
    <w:rsid w:val="00765CDB"/>
    <w:rsid w:val="00766294"/>
    <w:rsid w:val="00766967"/>
    <w:rsid w:val="007678B1"/>
    <w:rsid w:val="007708C4"/>
    <w:rsid w:val="00773BA4"/>
    <w:rsid w:val="00773C95"/>
    <w:rsid w:val="007742CA"/>
    <w:rsid w:val="00776427"/>
    <w:rsid w:val="00777436"/>
    <w:rsid w:val="00777A9D"/>
    <w:rsid w:val="00780910"/>
    <w:rsid w:val="007809F8"/>
    <w:rsid w:val="00780AF5"/>
    <w:rsid w:val="00781F9D"/>
    <w:rsid w:val="00782A05"/>
    <w:rsid w:val="00782C25"/>
    <w:rsid w:val="00783D9C"/>
    <w:rsid w:val="0078413B"/>
    <w:rsid w:val="00784380"/>
    <w:rsid w:val="007855F1"/>
    <w:rsid w:val="00785C53"/>
    <w:rsid w:val="0078697D"/>
    <w:rsid w:val="00786E43"/>
    <w:rsid w:val="00786F1A"/>
    <w:rsid w:val="00790406"/>
    <w:rsid w:val="00790996"/>
    <w:rsid w:val="00790F17"/>
    <w:rsid w:val="007910AD"/>
    <w:rsid w:val="007916AD"/>
    <w:rsid w:val="0079174C"/>
    <w:rsid w:val="00791886"/>
    <w:rsid w:val="00791A1F"/>
    <w:rsid w:val="00791D3A"/>
    <w:rsid w:val="00792875"/>
    <w:rsid w:val="0079288D"/>
    <w:rsid w:val="00793447"/>
    <w:rsid w:val="00793A45"/>
    <w:rsid w:val="00793C34"/>
    <w:rsid w:val="00793CF7"/>
    <w:rsid w:val="00794AC5"/>
    <w:rsid w:val="00794F75"/>
    <w:rsid w:val="00794FE5"/>
    <w:rsid w:val="007952EE"/>
    <w:rsid w:val="00797DA5"/>
    <w:rsid w:val="007A071A"/>
    <w:rsid w:val="007A0A61"/>
    <w:rsid w:val="007A0C22"/>
    <w:rsid w:val="007A1B11"/>
    <w:rsid w:val="007A2C2D"/>
    <w:rsid w:val="007A56A0"/>
    <w:rsid w:val="007A6085"/>
    <w:rsid w:val="007A725E"/>
    <w:rsid w:val="007A77A6"/>
    <w:rsid w:val="007A7E6F"/>
    <w:rsid w:val="007B0056"/>
    <w:rsid w:val="007B0849"/>
    <w:rsid w:val="007B1D65"/>
    <w:rsid w:val="007B2916"/>
    <w:rsid w:val="007B2F0D"/>
    <w:rsid w:val="007B33AC"/>
    <w:rsid w:val="007B3C3A"/>
    <w:rsid w:val="007B57F9"/>
    <w:rsid w:val="007B5AAD"/>
    <w:rsid w:val="007B5DD5"/>
    <w:rsid w:val="007B648F"/>
    <w:rsid w:val="007B733E"/>
    <w:rsid w:val="007B78E9"/>
    <w:rsid w:val="007C0496"/>
    <w:rsid w:val="007C0602"/>
    <w:rsid w:val="007C2733"/>
    <w:rsid w:val="007C2B24"/>
    <w:rsid w:val="007C3047"/>
    <w:rsid w:val="007C4727"/>
    <w:rsid w:val="007C72F2"/>
    <w:rsid w:val="007C7563"/>
    <w:rsid w:val="007C7707"/>
    <w:rsid w:val="007C7932"/>
    <w:rsid w:val="007D022D"/>
    <w:rsid w:val="007D0F7F"/>
    <w:rsid w:val="007D120A"/>
    <w:rsid w:val="007D31BC"/>
    <w:rsid w:val="007D36C8"/>
    <w:rsid w:val="007D3730"/>
    <w:rsid w:val="007D46AA"/>
    <w:rsid w:val="007D494F"/>
    <w:rsid w:val="007D5584"/>
    <w:rsid w:val="007D5A37"/>
    <w:rsid w:val="007D5BFF"/>
    <w:rsid w:val="007D68C6"/>
    <w:rsid w:val="007D76A4"/>
    <w:rsid w:val="007D79CD"/>
    <w:rsid w:val="007D7BB8"/>
    <w:rsid w:val="007E06A5"/>
    <w:rsid w:val="007E0938"/>
    <w:rsid w:val="007E378D"/>
    <w:rsid w:val="007E3DF6"/>
    <w:rsid w:val="007E5A94"/>
    <w:rsid w:val="007E66A7"/>
    <w:rsid w:val="007E6E84"/>
    <w:rsid w:val="007F0818"/>
    <w:rsid w:val="007F0A25"/>
    <w:rsid w:val="007F0A8B"/>
    <w:rsid w:val="007F0CE9"/>
    <w:rsid w:val="007F1497"/>
    <w:rsid w:val="007F1A36"/>
    <w:rsid w:val="007F1BD8"/>
    <w:rsid w:val="007F1D42"/>
    <w:rsid w:val="007F20F9"/>
    <w:rsid w:val="007F2298"/>
    <w:rsid w:val="007F22BE"/>
    <w:rsid w:val="007F2707"/>
    <w:rsid w:val="007F296D"/>
    <w:rsid w:val="007F2ADC"/>
    <w:rsid w:val="007F2B24"/>
    <w:rsid w:val="007F317D"/>
    <w:rsid w:val="007F36B7"/>
    <w:rsid w:val="007F4AF3"/>
    <w:rsid w:val="007F4C3C"/>
    <w:rsid w:val="007F4E87"/>
    <w:rsid w:val="007F5273"/>
    <w:rsid w:val="007F5C54"/>
    <w:rsid w:val="007F684F"/>
    <w:rsid w:val="007F73DD"/>
    <w:rsid w:val="007F7411"/>
    <w:rsid w:val="007F78AE"/>
    <w:rsid w:val="00800E47"/>
    <w:rsid w:val="00800E96"/>
    <w:rsid w:val="008014C6"/>
    <w:rsid w:val="0080187D"/>
    <w:rsid w:val="008029A2"/>
    <w:rsid w:val="00802CB1"/>
    <w:rsid w:val="00802FB5"/>
    <w:rsid w:val="0080324E"/>
    <w:rsid w:val="00804F80"/>
    <w:rsid w:val="008056FC"/>
    <w:rsid w:val="008075A3"/>
    <w:rsid w:val="0081006C"/>
    <w:rsid w:val="008107D2"/>
    <w:rsid w:val="0081120A"/>
    <w:rsid w:val="00811462"/>
    <w:rsid w:val="008117F9"/>
    <w:rsid w:val="00811DED"/>
    <w:rsid w:val="00812C01"/>
    <w:rsid w:val="00813E1C"/>
    <w:rsid w:val="00815CDF"/>
    <w:rsid w:val="00816D0F"/>
    <w:rsid w:val="008171A6"/>
    <w:rsid w:val="0081754B"/>
    <w:rsid w:val="008206C8"/>
    <w:rsid w:val="00820FF8"/>
    <w:rsid w:val="0082132E"/>
    <w:rsid w:val="00821D42"/>
    <w:rsid w:val="008227D2"/>
    <w:rsid w:val="00822AD3"/>
    <w:rsid w:val="0082356E"/>
    <w:rsid w:val="00823779"/>
    <w:rsid w:val="00823B80"/>
    <w:rsid w:val="00823E74"/>
    <w:rsid w:val="00823E96"/>
    <w:rsid w:val="0082437B"/>
    <w:rsid w:val="008257A8"/>
    <w:rsid w:val="0082607D"/>
    <w:rsid w:val="008268A0"/>
    <w:rsid w:val="00826CC7"/>
    <w:rsid w:val="00826DB9"/>
    <w:rsid w:val="00826EAD"/>
    <w:rsid w:val="00827634"/>
    <w:rsid w:val="008276CE"/>
    <w:rsid w:val="00827BB2"/>
    <w:rsid w:val="008304BF"/>
    <w:rsid w:val="00830AB9"/>
    <w:rsid w:val="00831304"/>
    <w:rsid w:val="00831396"/>
    <w:rsid w:val="0083244C"/>
    <w:rsid w:val="00832C92"/>
    <w:rsid w:val="00833710"/>
    <w:rsid w:val="0083457F"/>
    <w:rsid w:val="00834608"/>
    <w:rsid w:val="008347A6"/>
    <w:rsid w:val="008347DD"/>
    <w:rsid w:val="00835B54"/>
    <w:rsid w:val="008362A6"/>
    <w:rsid w:val="008363D0"/>
    <w:rsid w:val="008366DA"/>
    <w:rsid w:val="00836A1A"/>
    <w:rsid w:val="008374CA"/>
    <w:rsid w:val="008377E3"/>
    <w:rsid w:val="008378E3"/>
    <w:rsid w:val="00837E6F"/>
    <w:rsid w:val="00840B61"/>
    <w:rsid w:val="00840B7B"/>
    <w:rsid w:val="00840D01"/>
    <w:rsid w:val="00840E8C"/>
    <w:rsid w:val="00841F28"/>
    <w:rsid w:val="00842311"/>
    <w:rsid w:val="0084268B"/>
    <w:rsid w:val="00842A75"/>
    <w:rsid w:val="00842B3B"/>
    <w:rsid w:val="00842F24"/>
    <w:rsid w:val="008430CC"/>
    <w:rsid w:val="008432C6"/>
    <w:rsid w:val="00845B75"/>
    <w:rsid w:val="00845E89"/>
    <w:rsid w:val="00847B21"/>
    <w:rsid w:val="00847BAF"/>
    <w:rsid w:val="008507AE"/>
    <w:rsid w:val="00850FC1"/>
    <w:rsid w:val="008514A5"/>
    <w:rsid w:val="00851954"/>
    <w:rsid w:val="00852E95"/>
    <w:rsid w:val="008535F9"/>
    <w:rsid w:val="00853B19"/>
    <w:rsid w:val="008553ED"/>
    <w:rsid w:val="008553F0"/>
    <w:rsid w:val="0085591F"/>
    <w:rsid w:val="00855A53"/>
    <w:rsid w:val="00855AA3"/>
    <w:rsid w:val="008561BD"/>
    <w:rsid w:val="00856615"/>
    <w:rsid w:val="00856A20"/>
    <w:rsid w:val="00856A46"/>
    <w:rsid w:val="00856C87"/>
    <w:rsid w:val="008571F4"/>
    <w:rsid w:val="008600D5"/>
    <w:rsid w:val="008605A0"/>
    <w:rsid w:val="00860F93"/>
    <w:rsid w:val="0086165E"/>
    <w:rsid w:val="00862AA3"/>
    <w:rsid w:val="0086308D"/>
    <w:rsid w:val="0086317A"/>
    <w:rsid w:val="008632AA"/>
    <w:rsid w:val="00863621"/>
    <w:rsid w:val="008636BF"/>
    <w:rsid w:val="008637CA"/>
    <w:rsid w:val="00864CB9"/>
    <w:rsid w:val="008653F6"/>
    <w:rsid w:val="0086543D"/>
    <w:rsid w:val="0086554B"/>
    <w:rsid w:val="00865FCD"/>
    <w:rsid w:val="008667C4"/>
    <w:rsid w:val="00866C5B"/>
    <w:rsid w:val="0086720D"/>
    <w:rsid w:val="008701BA"/>
    <w:rsid w:val="008707B9"/>
    <w:rsid w:val="00870DCD"/>
    <w:rsid w:val="00871E20"/>
    <w:rsid w:val="00872692"/>
    <w:rsid w:val="00872A78"/>
    <w:rsid w:val="00872DC6"/>
    <w:rsid w:val="008734E2"/>
    <w:rsid w:val="00873ADD"/>
    <w:rsid w:val="00873AF5"/>
    <w:rsid w:val="00873E53"/>
    <w:rsid w:val="00875EA5"/>
    <w:rsid w:val="0087645C"/>
    <w:rsid w:val="00876C36"/>
    <w:rsid w:val="00876D8A"/>
    <w:rsid w:val="008801F9"/>
    <w:rsid w:val="00880701"/>
    <w:rsid w:val="008822B8"/>
    <w:rsid w:val="00883A22"/>
    <w:rsid w:val="00883E44"/>
    <w:rsid w:val="00884972"/>
    <w:rsid w:val="00884B98"/>
    <w:rsid w:val="00886090"/>
    <w:rsid w:val="00886950"/>
    <w:rsid w:val="00887513"/>
    <w:rsid w:val="00887631"/>
    <w:rsid w:val="008879AD"/>
    <w:rsid w:val="00891516"/>
    <w:rsid w:val="00891CD4"/>
    <w:rsid w:val="00891E31"/>
    <w:rsid w:val="008932A5"/>
    <w:rsid w:val="00893F61"/>
    <w:rsid w:val="008940F3"/>
    <w:rsid w:val="008948BA"/>
    <w:rsid w:val="00894B7E"/>
    <w:rsid w:val="00894F95"/>
    <w:rsid w:val="00895A9A"/>
    <w:rsid w:val="00895C9C"/>
    <w:rsid w:val="00896D0D"/>
    <w:rsid w:val="00897221"/>
    <w:rsid w:val="00897C2F"/>
    <w:rsid w:val="00897D2F"/>
    <w:rsid w:val="008A084B"/>
    <w:rsid w:val="008A15E0"/>
    <w:rsid w:val="008A1716"/>
    <w:rsid w:val="008A1A45"/>
    <w:rsid w:val="008A2A1F"/>
    <w:rsid w:val="008A4B5C"/>
    <w:rsid w:val="008A5D84"/>
    <w:rsid w:val="008A5F47"/>
    <w:rsid w:val="008A628C"/>
    <w:rsid w:val="008A6E41"/>
    <w:rsid w:val="008A6FB8"/>
    <w:rsid w:val="008A729D"/>
    <w:rsid w:val="008A7E56"/>
    <w:rsid w:val="008B0E8D"/>
    <w:rsid w:val="008B1872"/>
    <w:rsid w:val="008B21AC"/>
    <w:rsid w:val="008B2874"/>
    <w:rsid w:val="008B2E42"/>
    <w:rsid w:val="008B341D"/>
    <w:rsid w:val="008B368D"/>
    <w:rsid w:val="008B3CE4"/>
    <w:rsid w:val="008B4389"/>
    <w:rsid w:val="008B46F4"/>
    <w:rsid w:val="008B4EDC"/>
    <w:rsid w:val="008B57B6"/>
    <w:rsid w:val="008B63C7"/>
    <w:rsid w:val="008B6FEC"/>
    <w:rsid w:val="008B7BFC"/>
    <w:rsid w:val="008C0383"/>
    <w:rsid w:val="008C1277"/>
    <w:rsid w:val="008C16D8"/>
    <w:rsid w:val="008C29E5"/>
    <w:rsid w:val="008C2DC6"/>
    <w:rsid w:val="008C2EC5"/>
    <w:rsid w:val="008C32F4"/>
    <w:rsid w:val="008C39AE"/>
    <w:rsid w:val="008C425F"/>
    <w:rsid w:val="008C4B51"/>
    <w:rsid w:val="008C655C"/>
    <w:rsid w:val="008C683C"/>
    <w:rsid w:val="008C6A0E"/>
    <w:rsid w:val="008C7D0F"/>
    <w:rsid w:val="008D0106"/>
    <w:rsid w:val="008D078E"/>
    <w:rsid w:val="008D08B1"/>
    <w:rsid w:val="008D11A3"/>
    <w:rsid w:val="008D22B1"/>
    <w:rsid w:val="008D2CA7"/>
    <w:rsid w:val="008D3323"/>
    <w:rsid w:val="008D50E6"/>
    <w:rsid w:val="008D532D"/>
    <w:rsid w:val="008D56A8"/>
    <w:rsid w:val="008D5F73"/>
    <w:rsid w:val="008D64E9"/>
    <w:rsid w:val="008E0B90"/>
    <w:rsid w:val="008E0DBD"/>
    <w:rsid w:val="008E219E"/>
    <w:rsid w:val="008E2ADC"/>
    <w:rsid w:val="008E2AFC"/>
    <w:rsid w:val="008E33C6"/>
    <w:rsid w:val="008E3429"/>
    <w:rsid w:val="008E36B6"/>
    <w:rsid w:val="008E3A4B"/>
    <w:rsid w:val="008E3DA3"/>
    <w:rsid w:val="008E470F"/>
    <w:rsid w:val="008E4E91"/>
    <w:rsid w:val="008E5E8D"/>
    <w:rsid w:val="008E6CD9"/>
    <w:rsid w:val="008E754F"/>
    <w:rsid w:val="008E7735"/>
    <w:rsid w:val="008E7D36"/>
    <w:rsid w:val="008F0026"/>
    <w:rsid w:val="008F02BD"/>
    <w:rsid w:val="008F1A70"/>
    <w:rsid w:val="008F1FFD"/>
    <w:rsid w:val="008F2BEC"/>
    <w:rsid w:val="008F2CBE"/>
    <w:rsid w:val="008F3C28"/>
    <w:rsid w:val="008F5216"/>
    <w:rsid w:val="008F5B08"/>
    <w:rsid w:val="008F6373"/>
    <w:rsid w:val="008F6AC4"/>
    <w:rsid w:val="0090123E"/>
    <w:rsid w:val="00901260"/>
    <w:rsid w:val="00901E6F"/>
    <w:rsid w:val="00901FD2"/>
    <w:rsid w:val="0090221C"/>
    <w:rsid w:val="0090231B"/>
    <w:rsid w:val="00902C2B"/>
    <w:rsid w:val="0090319C"/>
    <w:rsid w:val="00903637"/>
    <w:rsid w:val="00903A1F"/>
    <w:rsid w:val="00904D5D"/>
    <w:rsid w:val="00905EBC"/>
    <w:rsid w:val="00906365"/>
    <w:rsid w:val="00906A34"/>
    <w:rsid w:val="00910D21"/>
    <w:rsid w:val="00911A34"/>
    <w:rsid w:val="00911B54"/>
    <w:rsid w:val="00911DE5"/>
    <w:rsid w:val="00912AD1"/>
    <w:rsid w:val="00912D69"/>
    <w:rsid w:val="00913443"/>
    <w:rsid w:val="00913AF3"/>
    <w:rsid w:val="00914C38"/>
    <w:rsid w:val="00914EA8"/>
    <w:rsid w:val="00915D5B"/>
    <w:rsid w:val="009162A9"/>
    <w:rsid w:val="00916657"/>
    <w:rsid w:val="00917B0A"/>
    <w:rsid w:val="00920D4D"/>
    <w:rsid w:val="00921526"/>
    <w:rsid w:val="009215A8"/>
    <w:rsid w:val="0092267A"/>
    <w:rsid w:val="00923A76"/>
    <w:rsid w:val="00924025"/>
    <w:rsid w:val="00924845"/>
    <w:rsid w:val="009252AF"/>
    <w:rsid w:val="009254E1"/>
    <w:rsid w:val="00925679"/>
    <w:rsid w:val="00926518"/>
    <w:rsid w:val="00927073"/>
    <w:rsid w:val="009272ED"/>
    <w:rsid w:val="009274E1"/>
    <w:rsid w:val="00927D54"/>
    <w:rsid w:val="009302AB"/>
    <w:rsid w:val="00930F70"/>
    <w:rsid w:val="009339F2"/>
    <w:rsid w:val="00935074"/>
    <w:rsid w:val="00935D58"/>
    <w:rsid w:val="00936B7A"/>
    <w:rsid w:val="009374FE"/>
    <w:rsid w:val="00937D1C"/>
    <w:rsid w:val="0094025A"/>
    <w:rsid w:val="0094063C"/>
    <w:rsid w:val="00941163"/>
    <w:rsid w:val="00941442"/>
    <w:rsid w:val="00942C43"/>
    <w:rsid w:val="00942DB5"/>
    <w:rsid w:val="009436CA"/>
    <w:rsid w:val="00943FBC"/>
    <w:rsid w:val="00944193"/>
    <w:rsid w:val="00944C0E"/>
    <w:rsid w:val="009456B0"/>
    <w:rsid w:val="009458C7"/>
    <w:rsid w:val="00945CC3"/>
    <w:rsid w:val="00946512"/>
    <w:rsid w:val="00946A3A"/>
    <w:rsid w:val="00946CAB"/>
    <w:rsid w:val="009471ED"/>
    <w:rsid w:val="00947803"/>
    <w:rsid w:val="00947967"/>
    <w:rsid w:val="00950485"/>
    <w:rsid w:val="00950862"/>
    <w:rsid w:val="00950902"/>
    <w:rsid w:val="00951EE5"/>
    <w:rsid w:val="00952D24"/>
    <w:rsid w:val="00954B17"/>
    <w:rsid w:val="00955616"/>
    <w:rsid w:val="00955CC2"/>
    <w:rsid w:val="009560D7"/>
    <w:rsid w:val="009572DF"/>
    <w:rsid w:val="00960017"/>
    <w:rsid w:val="00960BCB"/>
    <w:rsid w:val="009611BF"/>
    <w:rsid w:val="009627FA"/>
    <w:rsid w:val="00963254"/>
    <w:rsid w:val="00963635"/>
    <w:rsid w:val="00963AAD"/>
    <w:rsid w:val="009661CC"/>
    <w:rsid w:val="009664E6"/>
    <w:rsid w:val="009668F8"/>
    <w:rsid w:val="009673FC"/>
    <w:rsid w:val="00967839"/>
    <w:rsid w:val="0097007E"/>
    <w:rsid w:val="00970A71"/>
    <w:rsid w:val="00971543"/>
    <w:rsid w:val="0097408F"/>
    <w:rsid w:val="009743E1"/>
    <w:rsid w:val="00974EC8"/>
    <w:rsid w:val="00976FF1"/>
    <w:rsid w:val="009777AF"/>
    <w:rsid w:val="009778BB"/>
    <w:rsid w:val="009803D7"/>
    <w:rsid w:val="00980584"/>
    <w:rsid w:val="00981400"/>
    <w:rsid w:val="009821CD"/>
    <w:rsid w:val="00982FDB"/>
    <w:rsid w:val="00984DB6"/>
    <w:rsid w:val="00985708"/>
    <w:rsid w:val="00985E66"/>
    <w:rsid w:val="00985F97"/>
    <w:rsid w:val="0098626B"/>
    <w:rsid w:val="00987AD2"/>
    <w:rsid w:val="00987B17"/>
    <w:rsid w:val="00990C69"/>
    <w:rsid w:val="00991025"/>
    <w:rsid w:val="00991599"/>
    <w:rsid w:val="00992738"/>
    <w:rsid w:val="00992E2A"/>
    <w:rsid w:val="00992F83"/>
    <w:rsid w:val="009936B2"/>
    <w:rsid w:val="0099372C"/>
    <w:rsid w:val="00993D56"/>
    <w:rsid w:val="00994118"/>
    <w:rsid w:val="00994189"/>
    <w:rsid w:val="009951CD"/>
    <w:rsid w:val="009974ED"/>
    <w:rsid w:val="009976CD"/>
    <w:rsid w:val="009978CF"/>
    <w:rsid w:val="00997AE4"/>
    <w:rsid w:val="00997BB8"/>
    <w:rsid w:val="00997CAC"/>
    <w:rsid w:val="009A0857"/>
    <w:rsid w:val="009A0A2B"/>
    <w:rsid w:val="009A0F50"/>
    <w:rsid w:val="009A11FC"/>
    <w:rsid w:val="009A158A"/>
    <w:rsid w:val="009A1F98"/>
    <w:rsid w:val="009A26EB"/>
    <w:rsid w:val="009A356A"/>
    <w:rsid w:val="009A4881"/>
    <w:rsid w:val="009A5C82"/>
    <w:rsid w:val="009A70DB"/>
    <w:rsid w:val="009A76DC"/>
    <w:rsid w:val="009A7A2E"/>
    <w:rsid w:val="009A7E1D"/>
    <w:rsid w:val="009B04F1"/>
    <w:rsid w:val="009B06D7"/>
    <w:rsid w:val="009B0887"/>
    <w:rsid w:val="009B0CC8"/>
    <w:rsid w:val="009B0F88"/>
    <w:rsid w:val="009B20B7"/>
    <w:rsid w:val="009B2350"/>
    <w:rsid w:val="009B2976"/>
    <w:rsid w:val="009B3AEA"/>
    <w:rsid w:val="009B40FB"/>
    <w:rsid w:val="009B583D"/>
    <w:rsid w:val="009B5935"/>
    <w:rsid w:val="009B637B"/>
    <w:rsid w:val="009B69B8"/>
    <w:rsid w:val="009B7A7E"/>
    <w:rsid w:val="009C0137"/>
    <w:rsid w:val="009C01A9"/>
    <w:rsid w:val="009C036E"/>
    <w:rsid w:val="009C13EF"/>
    <w:rsid w:val="009C18CE"/>
    <w:rsid w:val="009C2938"/>
    <w:rsid w:val="009C2E49"/>
    <w:rsid w:val="009C42B7"/>
    <w:rsid w:val="009C4436"/>
    <w:rsid w:val="009C5D5A"/>
    <w:rsid w:val="009C5EE2"/>
    <w:rsid w:val="009C6110"/>
    <w:rsid w:val="009C6201"/>
    <w:rsid w:val="009C6219"/>
    <w:rsid w:val="009C6227"/>
    <w:rsid w:val="009C631E"/>
    <w:rsid w:val="009C6C12"/>
    <w:rsid w:val="009C765C"/>
    <w:rsid w:val="009C7D8F"/>
    <w:rsid w:val="009D0030"/>
    <w:rsid w:val="009D030C"/>
    <w:rsid w:val="009D0DC8"/>
    <w:rsid w:val="009D16BC"/>
    <w:rsid w:val="009D16D5"/>
    <w:rsid w:val="009D16F1"/>
    <w:rsid w:val="009D2452"/>
    <w:rsid w:val="009D25F5"/>
    <w:rsid w:val="009D291A"/>
    <w:rsid w:val="009D2CAA"/>
    <w:rsid w:val="009D2DB3"/>
    <w:rsid w:val="009D3284"/>
    <w:rsid w:val="009D331C"/>
    <w:rsid w:val="009D48EF"/>
    <w:rsid w:val="009D5213"/>
    <w:rsid w:val="009D5494"/>
    <w:rsid w:val="009D60CA"/>
    <w:rsid w:val="009D6220"/>
    <w:rsid w:val="009D67F2"/>
    <w:rsid w:val="009D73A2"/>
    <w:rsid w:val="009D7B75"/>
    <w:rsid w:val="009D7C4A"/>
    <w:rsid w:val="009D7F7F"/>
    <w:rsid w:val="009E064C"/>
    <w:rsid w:val="009E0ED2"/>
    <w:rsid w:val="009E179A"/>
    <w:rsid w:val="009E1C9F"/>
    <w:rsid w:val="009E2BAF"/>
    <w:rsid w:val="009E3067"/>
    <w:rsid w:val="009E3576"/>
    <w:rsid w:val="009E4277"/>
    <w:rsid w:val="009E44DF"/>
    <w:rsid w:val="009E494E"/>
    <w:rsid w:val="009E5102"/>
    <w:rsid w:val="009E573C"/>
    <w:rsid w:val="009E5E6D"/>
    <w:rsid w:val="009E66EF"/>
    <w:rsid w:val="009F0695"/>
    <w:rsid w:val="009F0B6A"/>
    <w:rsid w:val="009F0D24"/>
    <w:rsid w:val="009F4FAC"/>
    <w:rsid w:val="009F50DA"/>
    <w:rsid w:val="009F53E3"/>
    <w:rsid w:val="009F57A9"/>
    <w:rsid w:val="009F57DE"/>
    <w:rsid w:val="00A00549"/>
    <w:rsid w:val="00A02059"/>
    <w:rsid w:val="00A02276"/>
    <w:rsid w:val="00A02A7B"/>
    <w:rsid w:val="00A02C70"/>
    <w:rsid w:val="00A02CEC"/>
    <w:rsid w:val="00A03024"/>
    <w:rsid w:val="00A03BA2"/>
    <w:rsid w:val="00A043C7"/>
    <w:rsid w:val="00A04E5A"/>
    <w:rsid w:val="00A05C92"/>
    <w:rsid w:val="00A061C6"/>
    <w:rsid w:val="00A0645D"/>
    <w:rsid w:val="00A06BB9"/>
    <w:rsid w:val="00A07D78"/>
    <w:rsid w:val="00A1066F"/>
    <w:rsid w:val="00A1068B"/>
    <w:rsid w:val="00A10893"/>
    <w:rsid w:val="00A11B76"/>
    <w:rsid w:val="00A125BD"/>
    <w:rsid w:val="00A128AA"/>
    <w:rsid w:val="00A12995"/>
    <w:rsid w:val="00A13173"/>
    <w:rsid w:val="00A13D44"/>
    <w:rsid w:val="00A14865"/>
    <w:rsid w:val="00A156B6"/>
    <w:rsid w:val="00A15FB9"/>
    <w:rsid w:val="00A16A2B"/>
    <w:rsid w:val="00A172EE"/>
    <w:rsid w:val="00A17926"/>
    <w:rsid w:val="00A17EE4"/>
    <w:rsid w:val="00A22FDC"/>
    <w:rsid w:val="00A233DE"/>
    <w:rsid w:val="00A23913"/>
    <w:rsid w:val="00A23DB5"/>
    <w:rsid w:val="00A24CEE"/>
    <w:rsid w:val="00A24CF4"/>
    <w:rsid w:val="00A25C20"/>
    <w:rsid w:val="00A268A3"/>
    <w:rsid w:val="00A278F6"/>
    <w:rsid w:val="00A303E1"/>
    <w:rsid w:val="00A31BC3"/>
    <w:rsid w:val="00A32272"/>
    <w:rsid w:val="00A33612"/>
    <w:rsid w:val="00A33B8D"/>
    <w:rsid w:val="00A33E41"/>
    <w:rsid w:val="00A35206"/>
    <w:rsid w:val="00A35A21"/>
    <w:rsid w:val="00A36145"/>
    <w:rsid w:val="00A36589"/>
    <w:rsid w:val="00A369FB"/>
    <w:rsid w:val="00A373AA"/>
    <w:rsid w:val="00A37853"/>
    <w:rsid w:val="00A379A3"/>
    <w:rsid w:val="00A37E49"/>
    <w:rsid w:val="00A40839"/>
    <w:rsid w:val="00A41CF0"/>
    <w:rsid w:val="00A43E01"/>
    <w:rsid w:val="00A440AF"/>
    <w:rsid w:val="00A4423D"/>
    <w:rsid w:val="00A44A67"/>
    <w:rsid w:val="00A45372"/>
    <w:rsid w:val="00A454A8"/>
    <w:rsid w:val="00A47A12"/>
    <w:rsid w:val="00A47A21"/>
    <w:rsid w:val="00A50612"/>
    <w:rsid w:val="00A50DF8"/>
    <w:rsid w:val="00A512D0"/>
    <w:rsid w:val="00A51307"/>
    <w:rsid w:val="00A51402"/>
    <w:rsid w:val="00A51479"/>
    <w:rsid w:val="00A51C08"/>
    <w:rsid w:val="00A528BE"/>
    <w:rsid w:val="00A52EE0"/>
    <w:rsid w:val="00A53857"/>
    <w:rsid w:val="00A53DF5"/>
    <w:rsid w:val="00A54529"/>
    <w:rsid w:val="00A54BB7"/>
    <w:rsid w:val="00A54D09"/>
    <w:rsid w:val="00A55330"/>
    <w:rsid w:val="00A5644B"/>
    <w:rsid w:val="00A5659F"/>
    <w:rsid w:val="00A566F0"/>
    <w:rsid w:val="00A56E22"/>
    <w:rsid w:val="00A57501"/>
    <w:rsid w:val="00A57596"/>
    <w:rsid w:val="00A6053A"/>
    <w:rsid w:val="00A611B2"/>
    <w:rsid w:val="00A612A5"/>
    <w:rsid w:val="00A61944"/>
    <w:rsid w:val="00A61EFC"/>
    <w:rsid w:val="00A65092"/>
    <w:rsid w:val="00A659CB"/>
    <w:rsid w:val="00A66755"/>
    <w:rsid w:val="00A66E68"/>
    <w:rsid w:val="00A67549"/>
    <w:rsid w:val="00A677D3"/>
    <w:rsid w:val="00A67E52"/>
    <w:rsid w:val="00A67FE8"/>
    <w:rsid w:val="00A7169F"/>
    <w:rsid w:val="00A71D71"/>
    <w:rsid w:val="00A72347"/>
    <w:rsid w:val="00A727C2"/>
    <w:rsid w:val="00A72AC0"/>
    <w:rsid w:val="00A740FF"/>
    <w:rsid w:val="00A74F7E"/>
    <w:rsid w:val="00A751E9"/>
    <w:rsid w:val="00A7552D"/>
    <w:rsid w:val="00A7593A"/>
    <w:rsid w:val="00A76BA0"/>
    <w:rsid w:val="00A80CE6"/>
    <w:rsid w:val="00A80EE3"/>
    <w:rsid w:val="00A82F23"/>
    <w:rsid w:val="00A833D9"/>
    <w:rsid w:val="00A8364B"/>
    <w:rsid w:val="00A83BB0"/>
    <w:rsid w:val="00A8435A"/>
    <w:rsid w:val="00A84874"/>
    <w:rsid w:val="00A84AA7"/>
    <w:rsid w:val="00A86177"/>
    <w:rsid w:val="00A867C0"/>
    <w:rsid w:val="00A8687A"/>
    <w:rsid w:val="00A869B9"/>
    <w:rsid w:val="00A87284"/>
    <w:rsid w:val="00A87729"/>
    <w:rsid w:val="00A91531"/>
    <w:rsid w:val="00A933D6"/>
    <w:rsid w:val="00A94127"/>
    <w:rsid w:val="00A941BD"/>
    <w:rsid w:val="00A9425B"/>
    <w:rsid w:val="00A948D4"/>
    <w:rsid w:val="00A94967"/>
    <w:rsid w:val="00A949E7"/>
    <w:rsid w:val="00A94AF2"/>
    <w:rsid w:val="00A96B78"/>
    <w:rsid w:val="00A9784D"/>
    <w:rsid w:val="00AA0677"/>
    <w:rsid w:val="00AA1767"/>
    <w:rsid w:val="00AA1B52"/>
    <w:rsid w:val="00AA1F17"/>
    <w:rsid w:val="00AA1F7B"/>
    <w:rsid w:val="00AA2D22"/>
    <w:rsid w:val="00AA3B81"/>
    <w:rsid w:val="00AA3BC6"/>
    <w:rsid w:val="00AA41BE"/>
    <w:rsid w:val="00AA5B57"/>
    <w:rsid w:val="00AA7533"/>
    <w:rsid w:val="00AB0820"/>
    <w:rsid w:val="00AB13C9"/>
    <w:rsid w:val="00AB17FB"/>
    <w:rsid w:val="00AB265C"/>
    <w:rsid w:val="00AB2DE5"/>
    <w:rsid w:val="00AB3216"/>
    <w:rsid w:val="00AB3306"/>
    <w:rsid w:val="00AB36AF"/>
    <w:rsid w:val="00AB3C62"/>
    <w:rsid w:val="00AB470C"/>
    <w:rsid w:val="00AB48E8"/>
    <w:rsid w:val="00AB5345"/>
    <w:rsid w:val="00AB5477"/>
    <w:rsid w:val="00AB601A"/>
    <w:rsid w:val="00AB71CB"/>
    <w:rsid w:val="00AB743E"/>
    <w:rsid w:val="00AB760E"/>
    <w:rsid w:val="00AB78F4"/>
    <w:rsid w:val="00AC0E5D"/>
    <w:rsid w:val="00AC274A"/>
    <w:rsid w:val="00AC438E"/>
    <w:rsid w:val="00AC4DB8"/>
    <w:rsid w:val="00AC4ED1"/>
    <w:rsid w:val="00AC5A04"/>
    <w:rsid w:val="00AC5DB4"/>
    <w:rsid w:val="00AC641F"/>
    <w:rsid w:val="00AC6B51"/>
    <w:rsid w:val="00AC6FBA"/>
    <w:rsid w:val="00AC77D6"/>
    <w:rsid w:val="00AC7A7D"/>
    <w:rsid w:val="00AD0481"/>
    <w:rsid w:val="00AD05E4"/>
    <w:rsid w:val="00AD07C2"/>
    <w:rsid w:val="00AD0EF9"/>
    <w:rsid w:val="00AD134B"/>
    <w:rsid w:val="00AD1697"/>
    <w:rsid w:val="00AD19CE"/>
    <w:rsid w:val="00AD238E"/>
    <w:rsid w:val="00AD2521"/>
    <w:rsid w:val="00AD3758"/>
    <w:rsid w:val="00AD381C"/>
    <w:rsid w:val="00AD47B3"/>
    <w:rsid w:val="00AD50C9"/>
    <w:rsid w:val="00AD566B"/>
    <w:rsid w:val="00AD6D19"/>
    <w:rsid w:val="00AE03C3"/>
    <w:rsid w:val="00AE0554"/>
    <w:rsid w:val="00AE102B"/>
    <w:rsid w:val="00AE1343"/>
    <w:rsid w:val="00AE4A09"/>
    <w:rsid w:val="00AE4D9B"/>
    <w:rsid w:val="00AE4F8B"/>
    <w:rsid w:val="00AE4FC7"/>
    <w:rsid w:val="00AE5FB4"/>
    <w:rsid w:val="00AE63FB"/>
    <w:rsid w:val="00AE67B3"/>
    <w:rsid w:val="00AE7B57"/>
    <w:rsid w:val="00AF0F38"/>
    <w:rsid w:val="00AF141E"/>
    <w:rsid w:val="00AF1D5E"/>
    <w:rsid w:val="00AF204E"/>
    <w:rsid w:val="00AF232B"/>
    <w:rsid w:val="00AF23E8"/>
    <w:rsid w:val="00AF314C"/>
    <w:rsid w:val="00AF33D4"/>
    <w:rsid w:val="00AF366C"/>
    <w:rsid w:val="00AF3760"/>
    <w:rsid w:val="00AF3A35"/>
    <w:rsid w:val="00AF41D2"/>
    <w:rsid w:val="00AF44C5"/>
    <w:rsid w:val="00AF4E98"/>
    <w:rsid w:val="00AF5057"/>
    <w:rsid w:val="00AF5B0B"/>
    <w:rsid w:val="00AF608D"/>
    <w:rsid w:val="00AF6332"/>
    <w:rsid w:val="00AF647F"/>
    <w:rsid w:val="00AF6A3C"/>
    <w:rsid w:val="00AF7310"/>
    <w:rsid w:val="00B002A6"/>
    <w:rsid w:val="00B015DA"/>
    <w:rsid w:val="00B016E6"/>
    <w:rsid w:val="00B01D6B"/>
    <w:rsid w:val="00B01EEE"/>
    <w:rsid w:val="00B02DA5"/>
    <w:rsid w:val="00B02F5F"/>
    <w:rsid w:val="00B03A59"/>
    <w:rsid w:val="00B04DDD"/>
    <w:rsid w:val="00B05A30"/>
    <w:rsid w:val="00B05DFD"/>
    <w:rsid w:val="00B06341"/>
    <w:rsid w:val="00B06787"/>
    <w:rsid w:val="00B072A8"/>
    <w:rsid w:val="00B077C8"/>
    <w:rsid w:val="00B07F16"/>
    <w:rsid w:val="00B10544"/>
    <w:rsid w:val="00B10798"/>
    <w:rsid w:val="00B111BC"/>
    <w:rsid w:val="00B113B7"/>
    <w:rsid w:val="00B115DB"/>
    <w:rsid w:val="00B1186A"/>
    <w:rsid w:val="00B11BA5"/>
    <w:rsid w:val="00B12E41"/>
    <w:rsid w:val="00B14DF8"/>
    <w:rsid w:val="00B15A62"/>
    <w:rsid w:val="00B165B8"/>
    <w:rsid w:val="00B1674D"/>
    <w:rsid w:val="00B16A9C"/>
    <w:rsid w:val="00B17AF5"/>
    <w:rsid w:val="00B2115F"/>
    <w:rsid w:val="00B2198E"/>
    <w:rsid w:val="00B21C1C"/>
    <w:rsid w:val="00B22B83"/>
    <w:rsid w:val="00B22FA0"/>
    <w:rsid w:val="00B23A38"/>
    <w:rsid w:val="00B2633A"/>
    <w:rsid w:val="00B263A8"/>
    <w:rsid w:val="00B26F0D"/>
    <w:rsid w:val="00B2736C"/>
    <w:rsid w:val="00B30F5E"/>
    <w:rsid w:val="00B30FB7"/>
    <w:rsid w:val="00B31115"/>
    <w:rsid w:val="00B316B1"/>
    <w:rsid w:val="00B323C4"/>
    <w:rsid w:val="00B32C9E"/>
    <w:rsid w:val="00B32EFB"/>
    <w:rsid w:val="00B3305C"/>
    <w:rsid w:val="00B331F1"/>
    <w:rsid w:val="00B33328"/>
    <w:rsid w:val="00B337F5"/>
    <w:rsid w:val="00B338C6"/>
    <w:rsid w:val="00B33929"/>
    <w:rsid w:val="00B34924"/>
    <w:rsid w:val="00B34F8A"/>
    <w:rsid w:val="00B34FD3"/>
    <w:rsid w:val="00B35FB5"/>
    <w:rsid w:val="00B37584"/>
    <w:rsid w:val="00B401BF"/>
    <w:rsid w:val="00B435D3"/>
    <w:rsid w:val="00B44B7C"/>
    <w:rsid w:val="00B44E93"/>
    <w:rsid w:val="00B45BBD"/>
    <w:rsid w:val="00B465CA"/>
    <w:rsid w:val="00B46EC9"/>
    <w:rsid w:val="00B47F59"/>
    <w:rsid w:val="00B50151"/>
    <w:rsid w:val="00B50320"/>
    <w:rsid w:val="00B50C30"/>
    <w:rsid w:val="00B51173"/>
    <w:rsid w:val="00B5216B"/>
    <w:rsid w:val="00B52DB3"/>
    <w:rsid w:val="00B534E2"/>
    <w:rsid w:val="00B5359B"/>
    <w:rsid w:val="00B53C0D"/>
    <w:rsid w:val="00B53E8B"/>
    <w:rsid w:val="00B54154"/>
    <w:rsid w:val="00B54204"/>
    <w:rsid w:val="00B549EA"/>
    <w:rsid w:val="00B55C78"/>
    <w:rsid w:val="00B569BF"/>
    <w:rsid w:val="00B56B64"/>
    <w:rsid w:val="00B5742B"/>
    <w:rsid w:val="00B60944"/>
    <w:rsid w:val="00B60B27"/>
    <w:rsid w:val="00B62019"/>
    <w:rsid w:val="00B6249B"/>
    <w:rsid w:val="00B62527"/>
    <w:rsid w:val="00B628E4"/>
    <w:rsid w:val="00B6348F"/>
    <w:rsid w:val="00B646E0"/>
    <w:rsid w:val="00B654DA"/>
    <w:rsid w:val="00B65CCC"/>
    <w:rsid w:val="00B66BAD"/>
    <w:rsid w:val="00B66CE9"/>
    <w:rsid w:val="00B66EAF"/>
    <w:rsid w:val="00B67EEB"/>
    <w:rsid w:val="00B67F17"/>
    <w:rsid w:val="00B70727"/>
    <w:rsid w:val="00B7078B"/>
    <w:rsid w:val="00B70A69"/>
    <w:rsid w:val="00B70ABC"/>
    <w:rsid w:val="00B710E8"/>
    <w:rsid w:val="00B71BEC"/>
    <w:rsid w:val="00B724FF"/>
    <w:rsid w:val="00B72E42"/>
    <w:rsid w:val="00B731F4"/>
    <w:rsid w:val="00B73D6A"/>
    <w:rsid w:val="00B743B1"/>
    <w:rsid w:val="00B74630"/>
    <w:rsid w:val="00B75230"/>
    <w:rsid w:val="00B7573C"/>
    <w:rsid w:val="00B76E4B"/>
    <w:rsid w:val="00B77998"/>
    <w:rsid w:val="00B8070F"/>
    <w:rsid w:val="00B8082D"/>
    <w:rsid w:val="00B80EB7"/>
    <w:rsid w:val="00B81196"/>
    <w:rsid w:val="00B81D66"/>
    <w:rsid w:val="00B826C7"/>
    <w:rsid w:val="00B82B39"/>
    <w:rsid w:val="00B8433A"/>
    <w:rsid w:val="00B847AC"/>
    <w:rsid w:val="00B85302"/>
    <w:rsid w:val="00B853FB"/>
    <w:rsid w:val="00B85805"/>
    <w:rsid w:val="00B85F11"/>
    <w:rsid w:val="00B863DB"/>
    <w:rsid w:val="00B87298"/>
    <w:rsid w:val="00B87637"/>
    <w:rsid w:val="00B90CCF"/>
    <w:rsid w:val="00B91346"/>
    <w:rsid w:val="00B91728"/>
    <w:rsid w:val="00B91F41"/>
    <w:rsid w:val="00B922C2"/>
    <w:rsid w:val="00B92416"/>
    <w:rsid w:val="00B928D7"/>
    <w:rsid w:val="00B9386D"/>
    <w:rsid w:val="00B944CD"/>
    <w:rsid w:val="00B945CA"/>
    <w:rsid w:val="00B946EF"/>
    <w:rsid w:val="00B94745"/>
    <w:rsid w:val="00B9487F"/>
    <w:rsid w:val="00B9595A"/>
    <w:rsid w:val="00B96AEC"/>
    <w:rsid w:val="00B97251"/>
    <w:rsid w:val="00B97B90"/>
    <w:rsid w:val="00BA03E5"/>
    <w:rsid w:val="00BA0853"/>
    <w:rsid w:val="00BA153D"/>
    <w:rsid w:val="00BA1BD4"/>
    <w:rsid w:val="00BA1ED2"/>
    <w:rsid w:val="00BA2C54"/>
    <w:rsid w:val="00BA3027"/>
    <w:rsid w:val="00BA31E9"/>
    <w:rsid w:val="00BA3388"/>
    <w:rsid w:val="00BA3D9B"/>
    <w:rsid w:val="00BA4950"/>
    <w:rsid w:val="00BA60ED"/>
    <w:rsid w:val="00BA61A0"/>
    <w:rsid w:val="00BB0175"/>
    <w:rsid w:val="00BB1B33"/>
    <w:rsid w:val="00BB234D"/>
    <w:rsid w:val="00BB27B2"/>
    <w:rsid w:val="00BB2C28"/>
    <w:rsid w:val="00BB330A"/>
    <w:rsid w:val="00BB3624"/>
    <w:rsid w:val="00BB36B1"/>
    <w:rsid w:val="00BB374B"/>
    <w:rsid w:val="00BB3FAF"/>
    <w:rsid w:val="00BB41C4"/>
    <w:rsid w:val="00BB4564"/>
    <w:rsid w:val="00BB56B0"/>
    <w:rsid w:val="00BB641D"/>
    <w:rsid w:val="00BB7251"/>
    <w:rsid w:val="00BB7394"/>
    <w:rsid w:val="00BC1662"/>
    <w:rsid w:val="00BC20F2"/>
    <w:rsid w:val="00BC2244"/>
    <w:rsid w:val="00BC2433"/>
    <w:rsid w:val="00BC3286"/>
    <w:rsid w:val="00BC34B7"/>
    <w:rsid w:val="00BC3504"/>
    <w:rsid w:val="00BC365D"/>
    <w:rsid w:val="00BC37A3"/>
    <w:rsid w:val="00BC3C0A"/>
    <w:rsid w:val="00BC48BA"/>
    <w:rsid w:val="00BC5A2E"/>
    <w:rsid w:val="00BC6B22"/>
    <w:rsid w:val="00BD0296"/>
    <w:rsid w:val="00BD0477"/>
    <w:rsid w:val="00BD0B7F"/>
    <w:rsid w:val="00BD12C3"/>
    <w:rsid w:val="00BD14BB"/>
    <w:rsid w:val="00BD1D20"/>
    <w:rsid w:val="00BD32AA"/>
    <w:rsid w:val="00BD537A"/>
    <w:rsid w:val="00BD5FB4"/>
    <w:rsid w:val="00BD6374"/>
    <w:rsid w:val="00BD6689"/>
    <w:rsid w:val="00BD66CB"/>
    <w:rsid w:val="00BE0297"/>
    <w:rsid w:val="00BE05C7"/>
    <w:rsid w:val="00BE374F"/>
    <w:rsid w:val="00BE44BF"/>
    <w:rsid w:val="00BE4D16"/>
    <w:rsid w:val="00BE5B36"/>
    <w:rsid w:val="00BE6BBD"/>
    <w:rsid w:val="00BF0278"/>
    <w:rsid w:val="00BF189B"/>
    <w:rsid w:val="00BF19BF"/>
    <w:rsid w:val="00BF2251"/>
    <w:rsid w:val="00BF2554"/>
    <w:rsid w:val="00BF267D"/>
    <w:rsid w:val="00BF26C1"/>
    <w:rsid w:val="00BF2E06"/>
    <w:rsid w:val="00BF3303"/>
    <w:rsid w:val="00BF3F5F"/>
    <w:rsid w:val="00BF48B5"/>
    <w:rsid w:val="00BF50D2"/>
    <w:rsid w:val="00BF54E3"/>
    <w:rsid w:val="00BF6BAD"/>
    <w:rsid w:val="00BF73B5"/>
    <w:rsid w:val="00BF74A2"/>
    <w:rsid w:val="00C00182"/>
    <w:rsid w:val="00C00298"/>
    <w:rsid w:val="00C002E2"/>
    <w:rsid w:val="00C00581"/>
    <w:rsid w:val="00C0127B"/>
    <w:rsid w:val="00C03367"/>
    <w:rsid w:val="00C03664"/>
    <w:rsid w:val="00C03840"/>
    <w:rsid w:val="00C039FD"/>
    <w:rsid w:val="00C04451"/>
    <w:rsid w:val="00C04B45"/>
    <w:rsid w:val="00C055BF"/>
    <w:rsid w:val="00C05A86"/>
    <w:rsid w:val="00C05BE4"/>
    <w:rsid w:val="00C067E6"/>
    <w:rsid w:val="00C07539"/>
    <w:rsid w:val="00C10EFC"/>
    <w:rsid w:val="00C132A9"/>
    <w:rsid w:val="00C1382F"/>
    <w:rsid w:val="00C1478D"/>
    <w:rsid w:val="00C15E78"/>
    <w:rsid w:val="00C16076"/>
    <w:rsid w:val="00C16216"/>
    <w:rsid w:val="00C177AC"/>
    <w:rsid w:val="00C1781D"/>
    <w:rsid w:val="00C203BC"/>
    <w:rsid w:val="00C20991"/>
    <w:rsid w:val="00C20A6C"/>
    <w:rsid w:val="00C21193"/>
    <w:rsid w:val="00C211EE"/>
    <w:rsid w:val="00C21883"/>
    <w:rsid w:val="00C22286"/>
    <w:rsid w:val="00C2259E"/>
    <w:rsid w:val="00C228B2"/>
    <w:rsid w:val="00C229FC"/>
    <w:rsid w:val="00C23D04"/>
    <w:rsid w:val="00C24D8D"/>
    <w:rsid w:val="00C266D2"/>
    <w:rsid w:val="00C26708"/>
    <w:rsid w:val="00C27070"/>
    <w:rsid w:val="00C275B9"/>
    <w:rsid w:val="00C3100A"/>
    <w:rsid w:val="00C31894"/>
    <w:rsid w:val="00C319DE"/>
    <w:rsid w:val="00C31E9B"/>
    <w:rsid w:val="00C329E3"/>
    <w:rsid w:val="00C32BE1"/>
    <w:rsid w:val="00C33346"/>
    <w:rsid w:val="00C33DDB"/>
    <w:rsid w:val="00C3406D"/>
    <w:rsid w:val="00C341BC"/>
    <w:rsid w:val="00C34391"/>
    <w:rsid w:val="00C34444"/>
    <w:rsid w:val="00C34FCF"/>
    <w:rsid w:val="00C3517C"/>
    <w:rsid w:val="00C35891"/>
    <w:rsid w:val="00C37248"/>
    <w:rsid w:val="00C4007B"/>
    <w:rsid w:val="00C402F9"/>
    <w:rsid w:val="00C40512"/>
    <w:rsid w:val="00C42634"/>
    <w:rsid w:val="00C43707"/>
    <w:rsid w:val="00C46E3E"/>
    <w:rsid w:val="00C504B5"/>
    <w:rsid w:val="00C51368"/>
    <w:rsid w:val="00C514D3"/>
    <w:rsid w:val="00C5158C"/>
    <w:rsid w:val="00C51682"/>
    <w:rsid w:val="00C51BBD"/>
    <w:rsid w:val="00C52761"/>
    <w:rsid w:val="00C52AE4"/>
    <w:rsid w:val="00C53A23"/>
    <w:rsid w:val="00C540AC"/>
    <w:rsid w:val="00C5545A"/>
    <w:rsid w:val="00C55AB0"/>
    <w:rsid w:val="00C570CB"/>
    <w:rsid w:val="00C579ED"/>
    <w:rsid w:val="00C57EF4"/>
    <w:rsid w:val="00C60397"/>
    <w:rsid w:val="00C6096F"/>
    <w:rsid w:val="00C624CB"/>
    <w:rsid w:val="00C630BF"/>
    <w:rsid w:val="00C6488B"/>
    <w:rsid w:val="00C64FF5"/>
    <w:rsid w:val="00C653F5"/>
    <w:rsid w:val="00C659C7"/>
    <w:rsid w:val="00C6660B"/>
    <w:rsid w:val="00C6762F"/>
    <w:rsid w:val="00C70CF8"/>
    <w:rsid w:val="00C70EBE"/>
    <w:rsid w:val="00C70EE9"/>
    <w:rsid w:val="00C71416"/>
    <w:rsid w:val="00C71BE2"/>
    <w:rsid w:val="00C71DBB"/>
    <w:rsid w:val="00C71E19"/>
    <w:rsid w:val="00C71F89"/>
    <w:rsid w:val="00C737B9"/>
    <w:rsid w:val="00C73CAD"/>
    <w:rsid w:val="00C744DA"/>
    <w:rsid w:val="00C74865"/>
    <w:rsid w:val="00C748C0"/>
    <w:rsid w:val="00C748EF"/>
    <w:rsid w:val="00C74FAB"/>
    <w:rsid w:val="00C75D5C"/>
    <w:rsid w:val="00C75EE7"/>
    <w:rsid w:val="00C77D51"/>
    <w:rsid w:val="00C80C40"/>
    <w:rsid w:val="00C80FD3"/>
    <w:rsid w:val="00C8132F"/>
    <w:rsid w:val="00C81BBA"/>
    <w:rsid w:val="00C847B5"/>
    <w:rsid w:val="00C851AC"/>
    <w:rsid w:val="00C8564A"/>
    <w:rsid w:val="00C87356"/>
    <w:rsid w:val="00C8738A"/>
    <w:rsid w:val="00C87669"/>
    <w:rsid w:val="00C90459"/>
    <w:rsid w:val="00C90616"/>
    <w:rsid w:val="00C915EF"/>
    <w:rsid w:val="00C9261F"/>
    <w:rsid w:val="00C92D4D"/>
    <w:rsid w:val="00C92DE1"/>
    <w:rsid w:val="00C936CB"/>
    <w:rsid w:val="00C93EB0"/>
    <w:rsid w:val="00C94161"/>
    <w:rsid w:val="00C9473C"/>
    <w:rsid w:val="00C94770"/>
    <w:rsid w:val="00C95891"/>
    <w:rsid w:val="00C95D24"/>
    <w:rsid w:val="00C968FD"/>
    <w:rsid w:val="00C96DD6"/>
    <w:rsid w:val="00C97BF5"/>
    <w:rsid w:val="00CA028E"/>
    <w:rsid w:val="00CA04BB"/>
    <w:rsid w:val="00CA0D31"/>
    <w:rsid w:val="00CA25BE"/>
    <w:rsid w:val="00CA4135"/>
    <w:rsid w:val="00CA42E0"/>
    <w:rsid w:val="00CA42ED"/>
    <w:rsid w:val="00CA496B"/>
    <w:rsid w:val="00CA559E"/>
    <w:rsid w:val="00CA726C"/>
    <w:rsid w:val="00CB066F"/>
    <w:rsid w:val="00CB2EAE"/>
    <w:rsid w:val="00CB33CA"/>
    <w:rsid w:val="00CB352E"/>
    <w:rsid w:val="00CB3A39"/>
    <w:rsid w:val="00CB48D3"/>
    <w:rsid w:val="00CB51DA"/>
    <w:rsid w:val="00CB5D29"/>
    <w:rsid w:val="00CB6252"/>
    <w:rsid w:val="00CB63B5"/>
    <w:rsid w:val="00CB7423"/>
    <w:rsid w:val="00CC0ADE"/>
    <w:rsid w:val="00CC0BD2"/>
    <w:rsid w:val="00CC156B"/>
    <w:rsid w:val="00CC1C0E"/>
    <w:rsid w:val="00CC2608"/>
    <w:rsid w:val="00CC26C9"/>
    <w:rsid w:val="00CC3F05"/>
    <w:rsid w:val="00CC41AF"/>
    <w:rsid w:val="00CC5C85"/>
    <w:rsid w:val="00CC6F3D"/>
    <w:rsid w:val="00CC75DE"/>
    <w:rsid w:val="00CC7A79"/>
    <w:rsid w:val="00CD0800"/>
    <w:rsid w:val="00CD0D71"/>
    <w:rsid w:val="00CD1A65"/>
    <w:rsid w:val="00CD1C12"/>
    <w:rsid w:val="00CD2917"/>
    <w:rsid w:val="00CD323D"/>
    <w:rsid w:val="00CD36AF"/>
    <w:rsid w:val="00CD3E10"/>
    <w:rsid w:val="00CD594F"/>
    <w:rsid w:val="00CD714F"/>
    <w:rsid w:val="00CE00B9"/>
    <w:rsid w:val="00CE0633"/>
    <w:rsid w:val="00CE0844"/>
    <w:rsid w:val="00CE1197"/>
    <w:rsid w:val="00CE1E44"/>
    <w:rsid w:val="00CE2D83"/>
    <w:rsid w:val="00CE36DE"/>
    <w:rsid w:val="00CE4340"/>
    <w:rsid w:val="00CE4511"/>
    <w:rsid w:val="00CE4AA7"/>
    <w:rsid w:val="00CE5493"/>
    <w:rsid w:val="00CE7045"/>
    <w:rsid w:val="00CE7DC6"/>
    <w:rsid w:val="00CF0435"/>
    <w:rsid w:val="00CF05DB"/>
    <w:rsid w:val="00CF0959"/>
    <w:rsid w:val="00CF27B5"/>
    <w:rsid w:val="00CF2EA2"/>
    <w:rsid w:val="00CF3A61"/>
    <w:rsid w:val="00CF3C4E"/>
    <w:rsid w:val="00CF45B2"/>
    <w:rsid w:val="00CF5670"/>
    <w:rsid w:val="00CF56EC"/>
    <w:rsid w:val="00CF6428"/>
    <w:rsid w:val="00CF6736"/>
    <w:rsid w:val="00CF6946"/>
    <w:rsid w:val="00CF6D28"/>
    <w:rsid w:val="00CF7EDB"/>
    <w:rsid w:val="00D00291"/>
    <w:rsid w:val="00D0053C"/>
    <w:rsid w:val="00D01719"/>
    <w:rsid w:val="00D01EB5"/>
    <w:rsid w:val="00D037EA"/>
    <w:rsid w:val="00D04052"/>
    <w:rsid w:val="00D043CC"/>
    <w:rsid w:val="00D04C50"/>
    <w:rsid w:val="00D05101"/>
    <w:rsid w:val="00D054DF"/>
    <w:rsid w:val="00D05E96"/>
    <w:rsid w:val="00D05F83"/>
    <w:rsid w:val="00D066E3"/>
    <w:rsid w:val="00D0757A"/>
    <w:rsid w:val="00D07F89"/>
    <w:rsid w:val="00D10B89"/>
    <w:rsid w:val="00D10D95"/>
    <w:rsid w:val="00D10E4B"/>
    <w:rsid w:val="00D11D63"/>
    <w:rsid w:val="00D11DF0"/>
    <w:rsid w:val="00D120F7"/>
    <w:rsid w:val="00D13593"/>
    <w:rsid w:val="00D13B7E"/>
    <w:rsid w:val="00D14D2C"/>
    <w:rsid w:val="00D14DD8"/>
    <w:rsid w:val="00D1555F"/>
    <w:rsid w:val="00D16602"/>
    <w:rsid w:val="00D16A0D"/>
    <w:rsid w:val="00D16B11"/>
    <w:rsid w:val="00D17206"/>
    <w:rsid w:val="00D17C30"/>
    <w:rsid w:val="00D17F31"/>
    <w:rsid w:val="00D20EEE"/>
    <w:rsid w:val="00D252ED"/>
    <w:rsid w:val="00D25EA7"/>
    <w:rsid w:val="00D269DB"/>
    <w:rsid w:val="00D26D8E"/>
    <w:rsid w:val="00D26F4F"/>
    <w:rsid w:val="00D27F67"/>
    <w:rsid w:val="00D30130"/>
    <w:rsid w:val="00D304AD"/>
    <w:rsid w:val="00D32766"/>
    <w:rsid w:val="00D3333D"/>
    <w:rsid w:val="00D33561"/>
    <w:rsid w:val="00D3356E"/>
    <w:rsid w:val="00D337AA"/>
    <w:rsid w:val="00D33866"/>
    <w:rsid w:val="00D33FA8"/>
    <w:rsid w:val="00D34AF2"/>
    <w:rsid w:val="00D3502A"/>
    <w:rsid w:val="00D353FE"/>
    <w:rsid w:val="00D358C3"/>
    <w:rsid w:val="00D35AF8"/>
    <w:rsid w:val="00D35E70"/>
    <w:rsid w:val="00D36CBD"/>
    <w:rsid w:val="00D3759A"/>
    <w:rsid w:val="00D40CDB"/>
    <w:rsid w:val="00D4111A"/>
    <w:rsid w:val="00D41603"/>
    <w:rsid w:val="00D44EFB"/>
    <w:rsid w:val="00D44FB1"/>
    <w:rsid w:val="00D45109"/>
    <w:rsid w:val="00D454E0"/>
    <w:rsid w:val="00D469A7"/>
    <w:rsid w:val="00D509B0"/>
    <w:rsid w:val="00D518D9"/>
    <w:rsid w:val="00D52302"/>
    <w:rsid w:val="00D52740"/>
    <w:rsid w:val="00D52E24"/>
    <w:rsid w:val="00D54732"/>
    <w:rsid w:val="00D54C4E"/>
    <w:rsid w:val="00D5502C"/>
    <w:rsid w:val="00D55350"/>
    <w:rsid w:val="00D5550F"/>
    <w:rsid w:val="00D55E26"/>
    <w:rsid w:val="00D55EF7"/>
    <w:rsid w:val="00D56D61"/>
    <w:rsid w:val="00D6262C"/>
    <w:rsid w:val="00D626A2"/>
    <w:rsid w:val="00D62A5B"/>
    <w:rsid w:val="00D63072"/>
    <w:rsid w:val="00D63C76"/>
    <w:rsid w:val="00D6420F"/>
    <w:rsid w:val="00D64311"/>
    <w:rsid w:val="00D64C53"/>
    <w:rsid w:val="00D656B1"/>
    <w:rsid w:val="00D65806"/>
    <w:rsid w:val="00D67F4A"/>
    <w:rsid w:val="00D7061B"/>
    <w:rsid w:val="00D71773"/>
    <w:rsid w:val="00D717DC"/>
    <w:rsid w:val="00D71A4B"/>
    <w:rsid w:val="00D72E01"/>
    <w:rsid w:val="00D7333C"/>
    <w:rsid w:val="00D75120"/>
    <w:rsid w:val="00D7642A"/>
    <w:rsid w:val="00D808B6"/>
    <w:rsid w:val="00D80F75"/>
    <w:rsid w:val="00D81003"/>
    <w:rsid w:val="00D81354"/>
    <w:rsid w:val="00D81CBB"/>
    <w:rsid w:val="00D82F2B"/>
    <w:rsid w:val="00D84153"/>
    <w:rsid w:val="00D84534"/>
    <w:rsid w:val="00D8481C"/>
    <w:rsid w:val="00D85004"/>
    <w:rsid w:val="00D85632"/>
    <w:rsid w:val="00D85F17"/>
    <w:rsid w:val="00D867FA"/>
    <w:rsid w:val="00D904C9"/>
    <w:rsid w:val="00D90E28"/>
    <w:rsid w:val="00D918E8"/>
    <w:rsid w:val="00D92190"/>
    <w:rsid w:val="00D93033"/>
    <w:rsid w:val="00D94011"/>
    <w:rsid w:val="00D9402B"/>
    <w:rsid w:val="00D946A1"/>
    <w:rsid w:val="00D946D4"/>
    <w:rsid w:val="00D95501"/>
    <w:rsid w:val="00D967EA"/>
    <w:rsid w:val="00DA01F9"/>
    <w:rsid w:val="00DA1191"/>
    <w:rsid w:val="00DA1654"/>
    <w:rsid w:val="00DA1EC2"/>
    <w:rsid w:val="00DA2C0C"/>
    <w:rsid w:val="00DA51A1"/>
    <w:rsid w:val="00DA5C49"/>
    <w:rsid w:val="00DA71A1"/>
    <w:rsid w:val="00DB0365"/>
    <w:rsid w:val="00DB063F"/>
    <w:rsid w:val="00DB0FF6"/>
    <w:rsid w:val="00DB1125"/>
    <w:rsid w:val="00DB28FD"/>
    <w:rsid w:val="00DB2D43"/>
    <w:rsid w:val="00DB319B"/>
    <w:rsid w:val="00DB3DCC"/>
    <w:rsid w:val="00DB4046"/>
    <w:rsid w:val="00DB4100"/>
    <w:rsid w:val="00DB4213"/>
    <w:rsid w:val="00DB4A0D"/>
    <w:rsid w:val="00DB4BA5"/>
    <w:rsid w:val="00DB61F3"/>
    <w:rsid w:val="00DB620F"/>
    <w:rsid w:val="00DB68BB"/>
    <w:rsid w:val="00DC01DB"/>
    <w:rsid w:val="00DC1033"/>
    <w:rsid w:val="00DC12D8"/>
    <w:rsid w:val="00DC1F6B"/>
    <w:rsid w:val="00DC30F7"/>
    <w:rsid w:val="00DC4159"/>
    <w:rsid w:val="00DC42C5"/>
    <w:rsid w:val="00DC47C4"/>
    <w:rsid w:val="00DC48B2"/>
    <w:rsid w:val="00DC4F6C"/>
    <w:rsid w:val="00DC6366"/>
    <w:rsid w:val="00DC67E4"/>
    <w:rsid w:val="00DC6C23"/>
    <w:rsid w:val="00DD0321"/>
    <w:rsid w:val="00DD055A"/>
    <w:rsid w:val="00DD11F8"/>
    <w:rsid w:val="00DD1637"/>
    <w:rsid w:val="00DD1AD8"/>
    <w:rsid w:val="00DD1AEA"/>
    <w:rsid w:val="00DD1B41"/>
    <w:rsid w:val="00DD1B6A"/>
    <w:rsid w:val="00DD1B7C"/>
    <w:rsid w:val="00DD24BB"/>
    <w:rsid w:val="00DD2691"/>
    <w:rsid w:val="00DD31AC"/>
    <w:rsid w:val="00DD38B3"/>
    <w:rsid w:val="00DD3A4D"/>
    <w:rsid w:val="00DD3F9F"/>
    <w:rsid w:val="00DD4BD2"/>
    <w:rsid w:val="00DD5F91"/>
    <w:rsid w:val="00DD706C"/>
    <w:rsid w:val="00DD7637"/>
    <w:rsid w:val="00DD7AFA"/>
    <w:rsid w:val="00DE0F2C"/>
    <w:rsid w:val="00DE100D"/>
    <w:rsid w:val="00DE27D2"/>
    <w:rsid w:val="00DE2D2A"/>
    <w:rsid w:val="00DE3C5B"/>
    <w:rsid w:val="00DE4C38"/>
    <w:rsid w:val="00DE6265"/>
    <w:rsid w:val="00DE658F"/>
    <w:rsid w:val="00DE6D6C"/>
    <w:rsid w:val="00DE6E12"/>
    <w:rsid w:val="00DF0782"/>
    <w:rsid w:val="00DF08B1"/>
    <w:rsid w:val="00DF0C3A"/>
    <w:rsid w:val="00DF15DA"/>
    <w:rsid w:val="00DF238D"/>
    <w:rsid w:val="00DF2A1C"/>
    <w:rsid w:val="00DF2B21"/>
    <w:rsid w:val="00DF2C68"/>
    <w:rsid w:val="00DF39C2"/>
    <w:rsid w:val="00DF3D4B"/>
    <w:rsid w:val="00DF408E"/>
    <w:rsid w:val="00DF479F"/>
    <w:rsid w:val="00DF4E80"/>
    <w:rsid w:val="00DF51C7"/>
    <w:rsid w:val="00DF56A3"/>
    <w:rsid w:val="00DF70CE"/>
    <w:rsid w:val="00DF74E1"/>
    <w:rsid w:val="00DF7D4B"/>
    <w:rsid w:val="00E001A3"/>
    <w:rsid w:val="00E0091A"/>
    <w:rsid w:val="00E00E0B"/>
    <w:rsid w:val="00E01107"/>
    <w:rsid w:val="00E0255F"/>
    <w:rsid w:val="00E02AF1"/>
    <w:rsid w:val="00E03293"/>
    <w:rsid w:val="00E03464"/>
    <w:rsid w:val="00E03F34"/>
    <w:rsid w:val="00E04BF5"/>
    <w:rsid w:val="00E04FD5"/>
    <w:rsid w:val="00E06664"/>
    <w:rsid w:val="00E104CE"/>
    <w:rsid w:val="00E10C2E"/>
    <w:rsid w:val="00E10F57"/>
    <w:rsid w:val="00E13574"/>
    <w:rsid w:val="00E13908"/>
    <w:rsid w:val="00E139E2"/>
    <w:rsid w:val="00E151CB"/>
    <w:rsid w:val="00E158AE"/>
    <w:rsid w:val="00E16315"/>
    <w:rsid w:val="00E16653"/>
    <w:rsid w:val="00E21DA7"/>
    <w:rsid w:val="00E223DC"/>
    <w:rsid w:val="00E22ED3"/>
    <w:rsid w:val="00E249AA"/>
    <w:rsid w:val="00E24A58"/>
    <w:rsid w:val="00E24A62"/>
    <w:rsid w:val="00E255FB"/>
    <w:rsid w:val="00E26485"/>
    <w:rsid w:val="00E2721B"/>
    <w:rsid w:val="00E2750B"/>
    <w:rsid w:val="00E3029C"/>
    <w:rsid w:val="00E30C11"/>
    <w:rsid w:val="00E35736"/>
    <w:rsid w:val="00E35956"/>
    <w:rsid w:val="00E35B70"/>
    <w:rsid w:val="00E36593"/>
    <w:rsid w:val="00E36840"/>
    <w:rsid w:val="00E41440"/>
    <w:rsid w:val="00E41630"/>
    <w:rsid w:val="00E41710"/>
    <w:rsid w:val="00E41A44"/>
    <w:rsid w:val="00E4248E"/>
    <w:rsid w:val="00E44360"/>
    <w:rsid w:val="00E45038"/>
    <w:rsid w:val="00E460EC"/>
    <w:rsid w:val="00E46923"/>
    <w:rsid w:val="00E46A8C"/>
    <w:rsid w:val="00E46B0F"/>
    <w:rsid w:val="00E47B52"/>
    <w:rsid w:val="00E52403"/>
    <w:rsid w:val="00E52A47"/>
    <w:rsid w:val="00E53BBF"/>
    <w:rsid w:val="00E53ECD"/>
    <w:rsid w:val="00E5555B"/>
    <w:rsid w:val="00E55585"/>
    <w:rsid w:val="00E565E4"/>
    <w:rsid w:val="00E56FC8"/>
    <w:rsid w:val="00E57B60"/>
    <w:rsid w:val="00E60B87"/>
    <w:rsid w:val="00E60D73"/>
    <w:rsid w:val="00E619F8"/>
    <w:rsid w:val="00E629CA"/>
    <w:rsid w:val="00E62BE7"/>
    <w:rsid w:val="00E62D88"/>
    <w:rsid w:val="00E65902"/>
    <w:rsid w:val="00E6597C"/>
    <w:rsid w:val="00E6646D"/>
    <w:rsid w:val="00E668FF"/>
    <w:rsid w:val="00E67DB5"/>
    <w:rsid w:val="00E70E53"/>
    <w:rsid w:val="00E716BE"/>
    <w:rsid w:val="00E71E4D"/>
    <w:rsid w:val="00E7290F"/>
    <w:rsid w:val="00E72E6D"/>
    <w:rsid w:val="00E74D87"/>
    <w:rsid w:val="00E752E4"/>
    <w:rsid w:val="00E75B3D"/>
    <w:rsid w:val="00E75B7E"/>
    <w:rsid w:val="00E75DB1"/>
    <w:rsid w:val="00E75F1A"/>
    <w:rsid w:val="00E7686B"/>
    <w:rsid w:val="00E778DC"/>
    <w:rsid w:val="00E80749"/>
    <w:rsid w:val="00E80D1F"/>
    <w:rsid w:val="00E81762"/>
    <w:rsid w:val="00E81B0D"/>
    <w:rsid w:val="00E83C7E"/>
    <w:rsid w:val="00E8466A"/>
    <w:rsid w:val="00E8513E"/>
    <w:rsid w:val="00E85368"/>
    <w:rsid w:val="00E854E4"/>
    <w:rsid w:val="00E85BD3"/>
    <w:rsid w:val="00E87F52"/>
    <w:rsid w:val="00E9025B"/>
    <w:rsid w:val="00E90CD9"/>
    <w:rsid w:val="00E9128D"/>
    <w:rsid w:val="00E9161A"/>
    <w:rsid w:val="00E92DD6"/>
    <w:rsid w:val="00E942C3"/>
    <w:rsid w:val="00E9468D"/>
    <w:rsid w:val="00E94966"/>
    <w:rsid w:val="00E94CE2"/>
    <w:rsid w:val="00E95194"/>
    <w:rsid w:val="00E959F1"/>
    <w:rsid w:val="00E96366"/>
    <w:rsid w:val="00E96F03"/>
    <w:rsid w:val="00EA16DA"/>
    <w:rsid w:val="00EA1CE9"/>
    <w:rsid w:val="00EA1EA4"/>
    <w:rsid w:val="00EA2DC7"/>
    <w:rsid w:val="00EA3A47"/>
    <w:rsid w:val="00EA3DFD"/>
    <w:rsid w:val="00EA3F1B"/>
    <w:rsid w:val="00EA445B"/>
    <w:rsid w:val="00EA4467"/>
    <w:rsid w:val="00EA44FF"/>
    <w:rsid w:val="00EA515B"/>
    <w:rsid w:val="00EA5900"/>
    <w:rsid w:val="00EA59A7"/>
    <w:rsid w:val="00EA5BCE"/>
    <w:rsid w:val="00EA5EA1"/>
    <w:rsid w:val="00EA71AD"/>
    <w:rsid w:val="00EA73C3"/>
    <w:rsid w:val="00EA7642"/>
    <w:rsid w:val="00EA7BC8"/>
    <w:rsid w:val="00EA7E6D"/>
    <w:rsid w:val="00EA7E98"/>
    <w:rsid w:val="00EB0211"/>
    <w:rsid w:val="00EB0739"/>
    <w:rsid w:val="00EB1046"/>
    <w:rsid w:val="00EB2287"/>
    <w:rsid w:val="00EB3768"/>
    <w:rsid w:val="00EB3F4C"/>
    <w:rsid w:val="00EB44FC"/>
    <w:rsid w:val="00EB4838"/>
    <w:rsid w:val="00EB52AB"/>
    <w:rsid w:val="00EB595C"/>
    <w:rsid w:val="00EB5C65"/>
    <w:rsid w:val="00EB742C"/>
    <w:rsid w:val="00EB7A24"/>
    <w:rsid w:val="00EC0576"/>
    <w:rsid w:val="00EC117F"/>
    <w:rsid w:val="00EC1600"/>
    <w:rsid w:val="00EC2D48"/>
    <w:rsid w:val="00EC3700"/>
    <w:rsid w:val="00EC446D"/>
    <w:rsid w:val="00EC497C"/>
    <w:rsid w:val="00EC59AB"/>
    <w:rsid w:val="00EC5D09"/>
    <w:rsid w:val="00EC5D18"/>
    <w:rsid w:val="00EC62A4"/>
    <w:rsid w:val="00EC6FA4"/>
    <w:rsid w:val="00EC7FCB"/>
    <w:rsid w:val="00ED0252"/>
    <w:rsid w:val="00ED1E71"/>
    <w:rsid w:val="00ED2C51"/>
    <w:rsid w:val="00ED3659"/>
    <w:rsid w:val="00ED47F4"/>
    <w:rsid w:val="00ED595D"/>
    <w:rsid w:val="00ED5961"/>
    <w:rsid w:val="00ED61EF"/>
    <w:rsid w:val="00ED641D"/>
    <w:rsid w:val="00EE0840"/>
    <w:rsid w:val="00EE0D09"/>
    <w:rsid w:val="00EE1136"/>
    <w:rsid w:val="00EE246C"/>
    <w:rsid w:val="00EE2C69"/>
    <w:rsid w:val="00EE32C4"/>
    <w:rsid w:val="00EE37DF"/>
    <w:rsid w:val="00EE41CA"/>
    <w:rsid w:val="00EE443F"/>
    <w:rsid w:val="00EE50B3"/>
    <w:rsid w:val="00EE662C"/>
    <w:rsid w:val="00EE6AB6"/>
    <w:rsid w:val="00EE6C33"/>
    <w:rsid w:val="00EE77F0"/>
    <w:rsid w:val="00EF006A"/>
    <w:rsid w:val="00EF0177"/>
    <w:rsid w:val="00EF0639"/>
    <w:rsid w:val="00EF1604"/>
    <w:rsid w:val="00EF19FC"/>
    <w:rsid w:val="00EF1B46"/>
    <w:rsid w:val="00EF26DB"/>
    <w:rsid w:val="00EF2D48"/>
    <w:rsid w:val="00EF36B0"/>
    <w:rsid w:val="00EF3984"/>
    <w:rsid w:val="00EF3FEF"/>
    <w:rsid w:val="00EF437F"/>
    <w:rsid w:val="00EF46D3"/>
    <w:rsid w:val="00EF48B6"/>
    <w:rsid w:val="00EF4A36"/>
    <w:rsid w:val="00EF4B62"/>
    <w:rsid w:val="00EF4FD3"/>
    <w:rsid w:val="00EF5211"/>
    <w:rsid w:val="00EF595F"/>
    <w:rsid w:val="00EF5DD2"/>
    <w:rsid w:val="00EF74F7"/>
    <w:rsid w:val="00EF788F"/>
    <w:rsid w:val="00EF7B4B"/>
    <w:rsid w:val="00EF7EA0"/>
    <w:rsid w:val="00F0141B"/>
    <w:rsid w:val="00F01637"/>
    <w:rsid w:val="00F026E4"/>
    <w:rsid w:val="00F02D3B"/>
    <w:rsid w:val="00F03037"/>
    <w:rsid w:val="00F03482"/>
    <w:rsid w:val="00F034DA"/>
    <w:rsid w:val="00F036A4"/>
    <w:rsid w:val="00F03700"/>
    <w:rsid w:val="00F037D8"/>
    <w:rsid w:val="00F04D3C"/>
    <w:rsid w:val="00F06050"/>
    <w:rsid w:val="00F07DC7"/>
    <w:rsid w:val="00F10920"/>
    <w:rsid w:val="00F11875"/>
    <w:rsid w:val="00F128AD"/>
    <w:rsid w:val="00F13108"/>
    <w:rsid w:val="00F132A7"/>
    <w:rsid w:val="00F1445C"/>
    <w:rsid w:val="00F15938"/>
    <w:rsid w:val="00F15960"/>
    <w:rsid w:val="00F16699"/>
    <w:rsid w:val="00F20015"/>
    <w:rsid w:val="00F206FD"/>
    <w:rsid w:val="00F20704"/>
    <w:rsid w:val="00F2080D"/>
    <w:rsid w:val="00F2196E"/>
    <w:rsid w:val="00F2252C"/>
    <w:rsid w:val="00F22F6E"/>
    <w:rsid w:val="00F22FFE"/>
    <w:rsid w:val="00F23B9D"/>
    <w:rsid w:val="00F23ECB"/>
    <w:rsid w:val="00F247C6"/>
    <w:rsid w:val="00F24B7E"/>
    <w:rsid w:val="00F25C74"/>
    <w:rsid w:val="00F25EF0"/>
    <w:rsid w:val="00F26EB7"/>
    <w:rsid w:val="00F27EDB"/>
    <w:rsid w:val="00F300D0"/>
    <w:rsid w:val="00F30BE9"/>
    <w:rsid w:val="00F30FD7"/>
    <w:rsid w:val="00F31177"/>
    <w:rsid w:val="00F3122C"/>
    <w:rsid w:val="00F31386"/>
    <w:rsid w:val="00F317D6"/>
    <w:rsid w:val="00F31882"/>
    <w:rsid w:val="00F32534"/>
    <w:rsid w:val="00F3281A"/>
    <w:rsid w:val="00F32EFB"/>
    <w:rsid w:val="00F33DEF"/>
    <w:rsid w:val="00F33E12"/>
    <w:rsid w:val="00F344F0"/>
    <w:rsid w:val="00F350D4"/>
    <w:rsid w:val="00F352B3"/>
    <w:rsid w:val="00F357F4"/>
    <w:rsid w:val="00F35FD5"/>
    <w:rsid w:val="00F36FFC"/>
    <w:rsid w:val="00F372CD"/>
    <w:rsid w:val="00F37652"/>
    <w:rsid w:val="00F37EF2"/>
    <w:rsid w:val="00F4001A"/>
    <w:rsid w:val="00F415B2"/>
    <w:rsid w:val="00F416FB"/>
    <w:rsid w:val="00F42841"/>
    <w:rsid w:val="00F42C62"/>
    <w:rsid w:val="00F430DC"/>
    <w:rsid w:val="00F438E9"/>
    <w:rsid w:val="00F43A30"/>
    <w:rsid w:val="00F44161"/>
    <w:rsid w:val="00F44A98"/>
    <w:rsid w:val="00F44F1C"/>
    <w:rsid w:val="00F4666E"/>
    <w:rsid w:val="00F46F59"/>
    <w:rsid w:val="00F47054"/>
    <w:rsid w:val="00F472FC"/>
    <w:rsid w:val="00F47A30"/>
    <w:rsid w:val="00F511D8"/>
    <w:rsid w:val="00F51345"/>
    <w:rsid w:val="00F51377"/>
    <w:rsid w:val="00F51FB6"/>
    <w:rsid w:val="00F52359"/>
    <w:rsid w:val="00F523C5"/>
    <w:rsid w:val="00F533F3"/>
    <w:rsid w:val="00F53791"/>
    <w:rsid w:val="00F54206"/>
    <w:rsid w:val="00F5477E"/>
    <w:rsid w:val="00F548B8"/>
    <w:rsid w:val="00F5621F"/>
    <w:rsid w:val="00F56501"/>
    <w:rsid w:val="00F57FC6"/>
    <w:rsid w:val="00F604B2"/>
    <w:rsid w:val="00F618B5"/>
    <w:rsid w:val="00F618F9"/>
    <w:rsid w:val="00F61CFD"/>
    <w:rsid w:val="00F63224"/>
    <w:rsid w:val="00F634C1"/>
    <w:rsid w:val="00F63502"/>
    <w:rsid w:val="00F63C68"/>
    <w:rsid w:val="00F63CDC"/>
    <w:rsid w:val="00F63F15"/>
    <w:rsid w:val="00F643B9"/>
    <w:rsid w:val="00F649A9"/>
    <w:rsid w:val="00F64BBB"/>
    <w:rsid w:val="00F65553"/>
    <w:rsid w:val="00F65E63"/>
    <w:rsid w:val="00F66255"/>
    <w:rsid w:val="00F66821"/>
    <w:rsid w:val="00F669D4"/>
    <w:rsid w:val="00F66B20"/>
    <w:rsid w:val="00F6736C"/>
    <w:rsid w:val="00F71DE4"/>
    <w:rsid w:val="00F73613"/>
    <w:rsid w:val="00F736BD"/>
    <w:rsid w:val="00F73B13"/>
    <w:rsid w:val="00F74501"/>
    <w:rsid w:val="00F74DB9"/>
    <w:rsid w:val="00F757E2"/>
    <w:rsid w:val="00F75B4D"/>
    <w:rsid w:val="00F75B6C"/>
    <w:rsid w:val="00F7602A"/>
    <w:rsid w:val="00F760B6"/>
    <w:rsid w:val="00F779FB"/>
    <w:rsid w:val="00F77AA3"/>
    <w:rsid w:val="00F80817"/>
    <w:rsid w:val="00F80C6E"/>
    <w:rsid w:val="00F81230"/>
    <w:rsid w:val="00F812A5"/>
    <w:rsid w:val="00F8193F"/>
    <w:rsid w:val="00F81A66"/>
    <w:rsid w:val="00F81BA9"/>
    <w:rsid w:val="00F82135"/>
    <w:rsid w:val="00F82798"/>
    <w:rsid w:val="00F828FD"/>
    <w:rsid w:val="00F82978"/>
    <w:rsid w:val="00F8355A"/>
    <w:rsid w:val="00F839C9"/>
    <w:rsid w:val="00F83C1B"/>
    <w:rsid w:val="00F83D3C"/>
    <w:rsid w:val="00F84346"/>
    <w:rsid w:val="00F84B11"/>
    <w:rsid w:val="00F84EA1"/>
    <w:rsid w:val="00F8561A"/>
    <w:rsid w:val="00F857CA"/>
    <w:rsid w:val="00F867B0"/>
    <w:rsid w:val="00F902E6"/>
    <w:rsid w:val="00F9091D"/>
    <w:rsid w:val="00F90E95"/>
    <w:rsid w:val="00F91B39"/>
    <w:rsid w:val="00F91E8D"/>
    <w:rsid w:val="00F93097"/>
    <w:rsid w:val="00F943AD"/>
    <w:rsid w:val="00F94F0E"/>
    <w:rsid w:val="00F9570E"/>
    <w:rsid w:val="00F957B7"/>
    <w:rsid w:val="00F95E57"/>
    <w:rsid w:val="00F970F6"/>
    <w:rsid w:val="00F97515"/>
    <w:rsid w:val="00FA0D85"/>
    <w:rsid w:val="00FA1329"/>
    <w:rsid w:val="00FA25FE"/>
    <w:rsid w:val="00FA27E8"/>
    <w:rsid w:val="00FA4214"/>
    <w:rsid w:val="00FA4B92"/>
    <w:rsid w:val="00FA522C"/>
    <w:rsid w:val="00FA5ACF"/>
    <w:rsid w:val="00FA6972"/>
    <w:rsid w:val="00FA7F7F"/>
    <w:rsid w:val="00FB01C5"/>
    <w:rsid w:val="00FB071A"/>
    <w:rsid w:val="00FB0AB5"/>
    <w:rsid w:val="00FB1D37"/>
    <w:rsid w:val="00FB22E1"/>
    <w:rsid w:val="00FB2436"/>
    <w:rsid w:val="00FB3B2B"/>
    <w:rsid w:val="00FB4B7A"/>
    <w:rsid w:val="00FB4FBE"/>
    <w:rsid w:val="00FB5845"/>
    <w:rsid w:val="00FB5C3C"/>
    <w:rsid w:val="00FB6034"/>
    <w:rsid w:val="00FB6CA4"/>
    <w:rsid w:val="00FB6F32"/>
    <w:rsid w:val="00FB70CC"/>
    <w:rsid w:val="00FC04C0"/>
    <w:rsid w:val="00FC0B33"/>
    <w:rsid w:val="00FC0CED"/>
    <w:rsid w:val="00FC18D5"/>
    <w:rsid w:val="00FC2295"/>
    <w:rsid w:val="00FC28C6"/>
    <w:rsid w:val="00FC2B5C"/>
    <w:rsid w:val="00FC3192"/>
    <w:rsid w:val="00FC36A6"/>
    <w:rsid w:val="00FC37EB"/>
    <w:rsid w:val="00FC3A35"/>
    <w:rsid w:val="00FC3BF8"/>
    <w:rsid w:val="00FC41F8"/>
    <w:rsid w:val="00FD06E5"/>
    <w:rsid w:val="00FD0880"/>
    <w:rsid w:val="00FD19F3"/>
    <w:rsid w:val="00FD1E73"/>
    <w:rsid w:val="00FD2025"/>
    <w:rsid w:val="00FD2601"/>
    <w:rsid w:val="00FD345F"/>
    <w:rsid w:val="00FD4761"/>
    <w:rsid w:val="00FD4FE3"/>
    <w:rsid w:val="00FD5046"/>
    <w:rsid w:val="00FD53E4"/>
    <w:rsid w:val="00FD692B"/>
    <w:rsid w:val="00FD6AC9"/>
    <w:rsid w:val="00FD6B1D"/>
    <w:rsid w:val="00FD6B75"/>
    <w:rsid w:val="00FD714A"/>
    <w:rsid w:val="00FD7304"/>
    <w:rsid w:val="00FD78B8"/>
    <w:rsid w:val="00FE03EA"/>
    <w:rsid w:val="00FE041F"/>
    <w:rsid w:val="00FE0809"/>
    <w:rsid w:val="00FE3E6D"/>
    <w:rsid w:val="00FE5BFF"/>
    <w:rsid w:val="00FE617C"/>
    <w:rsid w:val="00FE6311"/>
    <w:rsid w:val="00FE6490"/>
    <w:rsid w:val="00FE6989"/>
    <w:rsid w:val="00FE6F1B"/>
    <w:rsid w:val="00FF1799"/>
    <w:rsid w:val="00FF3A97"/>
    <w:rsid w:val="00FF4177"/>
    <w:rsid w:val="00FF553D"/>
    <w:rsid w:val="00FF5B00"/>
    <w:rsid w:val="00FF729F"/>
  </w:rsids>
  <w:docVars>
    <w:docVar w:name="__Grammarly_42___1" w:val="H4sIAAAAAAAEAKtWcslP9kxRslIyNDa0tDCwMDYxtjQzNTcxNTBQ0lEKTi0uzszPAykwrQUAo503aiwAAAA="/>
    <w:docVar w:name="__Grammarly_42____i" w:val="H4sIAAAAAAAEAKtWckksSQxILCpxzi/NK1GyMqwFAAEhoTITAAAA"/>
  </w:docVars>
  <m:mathPr>
    <m:mathFont m:val="Cambria Math"/>
  </m:mathPr>
  <w:themeFontLang w:val="en-GB" w:eastAsia="ja-JP" w:bidi="th-TH"/>
  <w:clrSchemeMapping w:bg1="light1" w:t1="dark1" w:bg2="light2" w:t2="dark2" w:accent1="accent1" w:accent2="accent2" w:accent3="accent3" w:accent4="accent4" w:accent5="accent5" w:accent6="accent6" w:hyperlink="hyperlink" w:followedHyperlink="followedHyperlink"/>
  <w:doNotIncludeSubdocsInStats/>
  <w:doNotAutoCompressPictures/>
  <w14:docId w14:val="56ADC25E"/>
  <w15:chartTrackingRefBased/>
  <w15:docId w15:val="{B4D8CD62-7C14-465B-8F4A-FD452E7937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Times New Roman" w:hAnsi="Arial" w:cs="Arial"/>
        <w:sz w:val="16"/>
        <w:szCs w:val="16"/>
        <w:lang w:val="en-GB" w:eastAsia="en-GB" w:bidi="ar-SA"/>
      </w:rPr>
    </w:rPrDefault>
    <w:pPrDefault/>
  </w:docDefaults>
  <w:latentStyles w:defLockedState="0" w:defUIPriority="99" w:defSemiHidden="0" w:defUnhideWhenUsed="0" w:defQFormat="0" w:count="376">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lsdException w:name="toc 2" w:semiHidden="1"/>
    <w:lsdException w:name="toc 3" w:semiHidden="1"/>
    <w:lsdException w:name="toc 4" w:semiHidden="1"/>
    <w:lsdException w:name="toc 5" w:semiHidden="1"/>
    <w:lsdException w:name="toc 6" w:semiHidden="1"/>
    <w:lsdException w:name="toc 7" w:semiHidden="1"/>
    <w:lsdException w:name="toc 8" w:semiHidden="1"/>
    <w:lsdException w:name="toc 9" w:semiHidden="1"/>
    <w:lsdException w:name="Normal Indent" w:semiHidden="1"/>
    <w:lsdException w:name="footnote text" w:semiHidden="1"/>
    <w:lsdException w:name="annotation text" w:semiHidden="1"/>
    <w:lsdException w:name="header" w:semiHidden="1"/>
    <w:lsdException w:name="footer" w:semiHidden="1"/>
    <w:lsdException w:name="index heading" w:semiHidden="1"/>
    <w:lsdException w:name="caption" w:semiHidden="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lsdException w:name="Closing" w:semiHidden="1"/>
    <w:lsdException w:name="Signature" w:semiHidden="1"/>
    <w:lsdException w:name="Default Paragraph Font" w:uiPriority="1"/>
    <w:lsdException w:name="Body Text" w:semiHidden="1" w:uiPriority="0"/>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lsdException w:name="Emphasis" w:semiHidden="1"/>
    <w:lsdException w:name="Document Map" w:semiHidden="1"/>
    <w:lsdException w:name="Plain Text" w:semiHidden="1"/>
    <w:lsdException w:name="E-mail Signature" w:semiHidden="1"/>
    <w:lsdException w:name="HTML Top of Form" w:uiPriority="0"/>
    <w:lsdException w:name="HTML Bottom of Form" w:uiPriority="0"/>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unhideWhenUsed="1"/>
    <w:lsdException w:name="Normal Table" w:semiHidden="1" w:uiPriority="0" w:unhideWhenUsed="1"/>
    <w:lsdException w:name="annotation subject" w:semiHidden="1"/>
    <w:lsdException w:name="Outline List 1" w:uiPriority="0"/>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39"/>
    <w:lsdException w:name="Table Theme" w:semiHidden="1" w:uiPriority="0"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lsdException w:name="Quote" w:semiHidden="1"/>
    <w:lsdException w:name="Intense Quote"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lsdException w:name="Intense Emphasis" w:semiHidden="1"/>
    <w:lsdException w:name="Subtle Reference" w:semiHidden="1"/>
    <w:lsdException w:name="Intense Reference" w:semiHidden="1"/>
    <w:lsdException w:name="Book Title" w:semiHidden="1"/>
    <w:lsdException w:name="Bibliography" w:semiHidden="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lsdException w:name="Smart Hyperlink" w:semiHidden="1"/>
    <w:lsdException w:name="Hashtag" w:semiHidden="1"/>
    <w:lsdException w:name="Unresolved Mention" w:semiHidden="1"/>
  </w:latentStyles>
  <w:style w:type="paragraph" w:default="1" w:styleId="Normal">
    <w:name w:val="Normal"/>
    <w:aliases w:val="Paragraphe"/>
    <w:uiPriority w:val="99"/>
    <w:rsid w:val="00EA7BC8"/>
    <w:pPr>
      <w:keepLines/>
      <w:spacing w:line="288" w:lineRule="auto"/>
    </w:pPr>
    <w:rPr>
      <w:szCs w:val="12"/>
      <w:lang w:eastAsia="nl-NL"/>
    </w:rPr>
  </w:style>
  <w:style w:type="paragraph" w:styleId="Heading1">
    <w:name w:val="heading 1"/>
    <w:basedOn w:val="Normal"/>
    <w:next w:val="Normal"/>
    <w:link w:val="Titre1Car"/>
    <w:uiPriority w:val="99"/>
    <w:semiHidden/>
    <w:rsid w:val="000401C3"/>
    <w:pPr>
      <w:keepNext/>
      <w:spacing w:before="240" w:after="60" w:line="240" w:lineRule="auto"/>
      <w:outlineLvl w:val="0"/>
    </w:pPr>
    <w:rPr>
      <w:rFonts w:ascii="Cambria" w:hAnsi="Cambria" w:cs="Times New Roman"/>
      <w:b/>
      <w:bCs/>
      <w:kern w:val="32"/>
      <w:sz w:val="32"/>
      <w:szCs w:val="32"/>
      <w:lang w:val="nl-N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itre1Car">
    <w:name w:val="Titre 1 Car"/>
    <w:link w:val="Heading1"/>
    <w:uiPriority w:val="99"/>
    <w:semiHidden/>
    <w:rsid w:val="007B733E"/>
    <w:rPr>
      <w:rFonts w:ascii="Cambria" w:hAnsi="Cambria" w:cs="Times New Roman"/>
      <w:b/>
      <w:bCs/>
      <w:kern w:val="32"/>
      <w:sz w:val="32"/>
      <w:szCs w:val="32"/>
      <w:lang w:val="nl-NL" w:eastAsia="nl-NL"/>
    </w:rPr>
  </w:style>
  <w:style w:type="paragraph" w:styleId="Revision">
    <w:name w:val="Revision"/>
    <w:hidden/>
    <w:uiPriority w:val="99"/>
    <w:semiHidden/>
    <w:rsid w:val="00403304"/>
    <w:rPr>
      <w:lang w:eastAsia="nl-NL"/>
    </w:rPr>
  </w:style>
  <w:style w:type="table" w:customStyle="1" w:styleId="SDSTableWithBordersWithHeaderRow">
    <w:name w:val="SDS_Table_WithBorders_WithHeaderRow"/>
    <w:basedOn w:val="TableNormal"/>
    <w:rsid w:val="003403E5"/>
    <w:pPr>
      <w:keepLines/>
    </w:pPr>
    <w:tblPr>
      <w:tblBorders>
        <w:top w:val="single" w:sz="4" w:space="0" w:color="000000" w:themeColor="background1"/>
        <w:left w:val="single" w:sz="4" w:space="0" w:color="000000" w:themeColor="background1"/>
        <w:bottom w:val="single" w:sz="4" w:space="0" w:color="000000" w:themeColor="background1"/>
        <w:right w:val="single" w:sz="4" w:space="0" w:color="000000" w:themeColor="background1"/>
        <w:insideH w:val="single" w:sz="4" w:space="0" w:color="000000" w:themeColor="background1"/>
        <w:insideV w:val="single" w:sz="4" w:space="0" w:color="000000" w:themeColor="background1"/>
      </w:tblBorders>
      <w:tblCellMar>
        <w:top w:w="57" w:type="dxa"/>
        <w:left w:w="57" w:type="dxa"/>
        <w:bottom w:w="57" w:type="dxa"/>
        <w:right w:w="57" w:type="dxa"/>
      </w:tblCellMar>
    </w:tblPr>
    <w:trPr>
      <w:cantSplit/>
    </w:trPr>
    <w:tcPr>
      <w:shd w:val="clear" w:color="auto" w:fill="auto"/>
    </w:tcPr>
    <w:tblStylePr w:type="firstRow">
      <w:tblPr/>
      <w:tcPr>
        <w:shd w:val="clear" w:color="auto" w:fill="FFFFFF" w:themeFill="accent5" w:themeFillTint="66"/>
      </w:tcPr>
    </w:tblStylePr>
  </w:style>
  <w:style w:type="table" w:customStyle="1" w:styleId="SDSTableWithoutBorders">
    <w:name w:val="SDS_Table_WithoutBorders"/>
    <w:basedOn w:val="TableNormal"/>
    <w:rsid w:val="000D2590"/>
    <w:pPr>
      <w:keepLines/>
    </w:pPr>
    <w:tblPr>
      <w:tblCellMar>
        <w:left w:w="0" w:type="dxa"/>
        <w:right w:w="0" w:type="dxa"/>
      </w:tblCellMar>
    </w:tblPr>
    <w:trPr>
      <w:cantSplit/>
    </w:trPr>
    <w:tcPr>
      <w:shd w:val="clear" w:color="auto" w:fill="auto"/>
    </w:tcPr>
  </w:style>
  <w:style w:type="paragraph" w:customStyle="1" w:styleId="SDSTableTextNormal">
    <w:name w:val="SDS_TableText_Normal"/>
    <w:link w:val="SDSTableTextNormalChar"/>
    <w:uiPriority w:val="12"/>
    <w:rsid w:val="00EB44FC"/>
    <w:pPr>
      <w:keepLines/>
      <w:spacing w:line="288" w:lineRule="auto"/>
    </w:pPr>
    <w:rPr>
      <w:noProof/>
      <w:szCs w:val="12"/>
      <w:lang w:eastAsia="nl-NL"/>
    </w:rPr>
  </w:style>
  <w:style w:type="character" w:customStyle="1" w:styleId="SDSTableTextNormalChar">
    <w:name w:val="SDS_TableText_Normal Char"/>
    <w:link w:val="SDSTableTextNormal"/>
    <w:uiPriority w:val="12"/>
    <w:rsid w:val="00F23B9D"/>
    <w:rPr>
      <w:rFonts w:ascii="Arial" w:hAnsi="Arial" w:cs="Arial"/>
      <w:noProof/>
      <w:sz w:val="16"/>
      <w:szCs w:val="12"/>
      <w:lang w:eastAsia="nl-NL"/>
    </w:rPr>
  </w:style>
  <w:style w:type="paragraph" w:customStyle="1" w:styleId="SDSTableTextBold">
    <w:name w:val="SDS_TableText_Bold"/>
    <w:basedOn w:val="SDSTableTextNormal"/>
    <w:link w:val="SDSTableTextBoldChar"/>
    <w:uiPriority w:val="14"/>
    <w:rsid w:val="009743E1"/>
    <w:pPr>
      <w:keepNext/>
    </w:pPr>
    <w:rPr>
      <w:b/>
    </w:rPr>
  </w:style>
  <w:style w:type="character" w:customStyle="1" w:styleId="SDSTableTextBoldChar">
    <w:name w:val="SDS_TableText_Bold Char"/>
    <w:link w:val="SDSTableTextBold"/>
    <w:uiPriority w:val="14"/>
    <w:rsid w:val="009743E1"/>
    <w:rPr>
      <w:b/>
      <w:noProof/>
      <w:szCs w:val="12"/>
      <w:lang w:eastAsia="nl-NL"/>
    </w:rPr>
  </w:style>
  <w:style w:type="paragraph" w:customStyle="1" w:styleId="SDSTableTextCentered">
    <w:name w:val="SDS_TableText_Centered"/>
    <w:basedOn w:val="SDSTableTextNormal"/>
    <w:link w:val="SDSTableTextCenteredChar"/>
    <w:uiPriority w:val="16"/>
    <w:rsid w:val="00EB44FC"/>
    <w:pPr>
      <w:jc w:val="center"/>
    </w:pPr>
  </w:style>
  <w:style w:type="character" w:customStyle="1" w:styleId="SDSTableTextCenteredChar">
    <w:name w:val="SDS_TableText_Centered Char"/>
    <w:link w:val="SDSTableTextCentered"/>
    <w:uiPriority w:val="16"/>
    <w:rsid w:val="00AA1F17"/>
    <w:rPr>
      <w:rFonts w:ascii="Arial" w:hAnsi="Arial" w:cs="Arial"/>
      <w:noProof/>
      <w:sz w:val="16"/>
      <w:szCs w:val="12"/>
      <w:lang w:eastAsia="nl-NL"/>
    </w:rPr>
  </w:style>
  <w:style w:type="paragraph" w:customStyle="1" w:styleId="SDSTableTextColumnHeading">
    <w:name w:val="SDS_TableText_ColumnHeading"/>
    <w:link w:val="SDSTableTextColumnHeadingChar"/>
    <w:uiPriority w:val="14"/>
    <w:rsid w:val="00EB44FC"/>
    <w:pPr>
      <w:keepNext/>
      <w:keepLines/>
      <w:spacing w:line="288" w:lineRule="auto"/>
      <w:jc w:val="center"/>
    </w:pPr>
    <w:rPr>
      <w:b/>
      <w:bCs/>
      <w:noProof/>
      <w:sz w:val="18"/>
      <w:lang w:eastAsia="nl-NL"/>
    </w:rPr>
  </w:style>
  <w:style w:type="character" w:customStyle="1" w:styleId="SDSTableTextColumnHeadingChar">
    <w:name w:val="SDS_TableText_ColumnHeading Char"/>
    <w:link w:val="SDSTableTextColumnHeading"/>
    <w:uiPriority w:val="14"/>
    <w:rsid w:val="00AA1F17"/>
    <w:rPr>
      <w:rFonts w:ascii="Arial" w:hAnsi="Arial" w:cs="Arial"/>
      <w:b/>
      <w:bCs/>
      <w:noProof/>
      <w:sz w:val="18"/>
      <w:lang w:eastAsia="nl-NL"/>
    </w:rPr>
  </w:style>
  <w:style w:type="paragraph" w:customStyle="1" w:styleId="SDSTableTextHeading1">
    <w:name w:val="SDS_TableText_Heading1"/>
    <w:link w:val="SDSTableTextHeading1Char"/>
    <w:uiPriority w:val="12"/>
    <w:rsid w:val="00A53857"/>
    <w:pPr>
      <w:keepNext/>
      <w:keepLines/>
      <w:spacing w:line="288" w:lineRule="auto"/>
    </w:pPr>
    <w:rPr>
      <w:b/>
      <w:noProof/>
      <w:color w:val="0070C0"/>
      <w:sz w:val="18"/>
      <w:lang w:eastAsia="nl-NL"/>
    </w:rPr>
  </w:style>
  <w:style w:type="character" w:customStyle="1" w:styleId="SDSTableTextHeading1Char">
    <w:name w:val="SDS_TableText_Heading1 Char"/>
    <w:link w:val="SDSTableTextHeading1"/>
    <w:uiPriority w:val="12"/>
    <w:rsid w:val="00A53857"/>
    <w:rPr>
      <w:rFonts w:ascii="Arial" w:hAnsi="Arial" w:cs="Arial"/>
      <w:b/>
      <w:noProof/>
      <w:color w:val="0070C0"/>
      <w:sz w:val="18"/>
      <w:szCs w:val="16"/>
      <w:lang w:eastAsia="nl-NL"/>
    </w:rPr>
  </w:style>
  <w:style w:type="paragraph" w:customStyle="1" w:styleId="SDSTableTextHeading2">
    <w:name w:val="SDS_TableText_Heading2"/>
    <w:link w:val="SDSTableTextHeading2Char"/>
    <w:uiPriority w:val="12"/>
    <w:rsid w:val="00A53857"/>
    <w:pPr>
      <w:keepNext/>
      <w:keepLines/>
      <w:spacing w:line="288" w:lineRule="auto"/>
    </w:pPr>
    <w:rPr>
      <w:b/>
      <w:noProof/>
      <w:color w:val="0070C0"/>
      <w:lang w:eastAsia="nl-NL"/>
    </w:rPr>
  </w:style>
  <w:style w:type="character" w:customStyle="1" w:styleId="SDSTableTextHeading2Char">
    <w:name w:val="SDS_TableText_Heading2 Char"/>
    <w:link w:val="SDSTableTextHeading2"/>
    <w:uiPriority w:val="12"/>
    <w:rsid w:val="00A53857"/>
    <w:rPr>
      <w:rFonts w:ascii="Arial" w:hAnsi="Arial" w:cs="Arial"/>
      <w:b/>
      <w:noProof/>
      <w:color w:val="0070C0"/>
      <w:sz w:val="16"/>
      <w:szCs w:val="16"/>
      <w:lang w:eastAsia="nl-NL"/>
    </w:rPr>
  </w:style>
  <w:style w:type="paragraph" w:customStyle="1" w:styleId="SDSTextBlankLine">
    <w:name w:val="SDS_Text_BlankLine"/>
    <w:link w:val="SDSTextBlankLineChar"/>
    <w:uiPriority w:val="8"/>
    <w:rsid w:val="00BF3303"/>
    <w:rPr>
      <w:sz w:val="2"/>
      <w:lang w:eastAsia="nl-NL"/>
    </w:rPr>
  </w:style>
  <w:style w:type="character" w:customStyle="1" w:styleId="SDSTextBlankLineChar">
    <w:name w:val="SDS_Text_BlankLine Char"/>
    <w:link w:val="SDSTextBlankLine"/>
    <w:uiPriority w:val="8"/>
    <w:rsid w:val="00BF3303"/>
    <w:rPr>
      <w:rFonts w:ascii="Arial" w:hAnsi="Arial" w:cs="Arial"/>
      <w:sz w:val="2"/>
      <w:szCs w:val="16"/>
      <w:lang w:eastAsia="nl-NL"/>
    </w:rPr>
  </w:style>
  <w:style w:type="paragraph" w:customStyle="1" w:styleId="SDSTextNormal">
    <w:name w:val="SDS_Text_Normal"/>
    <w:link w:val="SDSTextNormalChar"/>
    <w:uiPriority w:val="5"/>
    <w:qFormat/>
    <w:rsid w:val="000D2590"/>
    <w:pPr>
      <w:keepLines/>
      <w:spacing w:line="288" w:lineRule="auto"/>
    </w:pPr>
    <w:rPr>
      <w:lang w:eastAsia="nl-NL"/>
    </w:rPr>
  </w:style>
  <w:style w:type="character" w:customStyle="1" w:styleId="SDSTextNormalChar">
    <w:name w:val="SDS_Text_Normal Char"/>
    <w:link w:val="SDSTextNormal"/>
    <w:uiPriority w:val="5"/>
    <w:rsid w:val="000D2590"/>
    <w:rPr>
      <w:lang w:eastAsia="nl-NL"/>
    </w:rPr>
  </w:style>
  <w:style w:type="paragraph" w:customStyle="1" w:styleId="SDSTextGray">
    <w:name w:val="SDS_Text_Gray"/>
    <w:basedOn w:val="SDSTextNormal"/>
    <w:link w:val="SDSTextGrayChar"/>
    <w:uiPriority w:val="7"/>
    <w:rsid w:val="00884972"/>
    <w:pPr>
      <w:spacing w:before="120"/>
    </w:pPr>
    <w:rPr>
      <w:noProof/>
      <w:color w:val="808080"/>
    </w:rPr>
  </w:style>
  <w:style w:type="character" w:customStyle="1" w:styleId="SDSTextGrayChar">
    <w:name w:val="SDS_Text_Gray Char"/>
    <w:link w:val="SDSTextGray"/>
    <w:uiPriority w:val="7"/>
    <w:rsid w:val="00884972"/>
    <w:rPr>
      <w:rFonts w:ascii="Arial" w:hAnsi="Arial" w:cs="Arial"/>
      <w:noProof/>
      <w:color w:val="808080"/>
      <w:sz w:val="16"/>
      <w:szCs w:val="16"/>
      <w:lang w:eastAsia="nl-NL"/>
    </w:rPr>
  </w:style>
  <w:style w:type="paragraph" w:customStyle="1" w:styleId="SDSTextHeading1">
    <w:name w:val="SDS_Text_Heading1"/>
    <w:link w:val="SDSTextHeading1Char"/>
    <w:uiPriority w:val="1"/>
    <w:rsid w:val="004020AA"/>
    <w:pPr>
      <w:keepNext/>
      <w:keepLines/>
      <w:pBdr>
        <w:top w:val="single" w:sz="2" w:space="3" w:color="BFBFBF" w:themeColor="accent5" w:themeShade="BF"/>
        <w:left w:val="single" w:sz="2" w:space="0" w:color="BFBFBF" w:themeColor="accent5" w:themeShade="BF"/>
        <w:bottom w:val="single" w:sz="2" w:space="3" w:color="BFBFBF" w:themeColor="accent5" w:themeShade="BF"/>
        <w:right w:val="single" w:sz="2" w:space="0" w:color="BFBFBF" w:themeColor="accent5" w:themeShade="BF"/>
      </w:pBdr>
      <w:shd w:val="clear" w:color="auto" w:fill="BFBFBF" w:themeFill="accent5" w:themeFillShade="BF"/>
      <w:spacing w:before="360" w:after="120"/>
      <w:ind w:left="312" w:hanging="284"/>
      <w:outlineLvl w:val="0"/>
    </w:pPr>
    <w:rPr>
      <w:b/>
      <w:bCs/>
      <w:noProof/>
      <w:color w:val="FFFFFF"/>
      <w:sz w:val="20"/>
      <w:lang w:val="de-DE" w:eastAsia="nl-NL"/>
    </w:rPr>
  </w:style>
  <w:style w:type="character" w:customStyle="1" w:styleId="SDSTextHeading1Char">
    <w:name w:val="SDS_Text_Heading1 Char"/>
    <w:link w:val="SDSTextHeading1"/>
    <w:uiPriority w:val="1"/>
    <w:rsid w:val="004020AA"/>
    <w:rPr>
      <w:b/>
      <w:bCs/>
      <w:noProof/>
      <w:color w:val="FFFFFF"/>
      <w:sz w:val="20"/>
      <w:shd w:val="clear" w:color="auto" w:fill="BFBFBF" w:themeFill="accent5" w:themeFillShade="BF"/>
      <w:lang w:val="de-DE" w:eastAsia="nl-NL"/>
    </w:rPr>
  </w:style>
  <w:style w:type="paragraph" w:customStyle="1" w:styleId="SDSTextHeading2">
    <w:name w:val="SDS_Text_Heading2"/>
    <w:link w:val="SDSTextHeading2Char"/>
    <w:uiPriority w:val="2"/>
    <w:rsid w:val="00EB44FC"/>
    <w:pPr>
      <w:keepNext/>
      <w:keepLines/>
      <w:pBdr>
        <w:top w:val="single" w:sz="2" w:space="2" w:color="FFFFFF" w:themeColor="accent5" w:themeTint="99"/>
        <w:left w:val="single" w:sz="2" w:space="0" w:color="FFFFFF" w:themeColor="accent5" w:themeTint="99"/>
        <w:bottom w:val="single" w:sz="2" w:space="2" w:color="FFFFFF" w:themeColor="accent5" w:themeTint="99"/>
        <w:right w:val="single" w:sz="2" w:space="0" w:color="FFFFFF" w:themeColor="accent5" w:themeTint="99"/>
      </w:pBdr>
      <w:shd w:val="clear" w:color="auto" w:fill="FFFFFF" w:themeFill="accent5" w:themeFillTint="99"/>
      <w:spacing w:before="120" w:after="120"/>
      <w:ind w:left="312" w:hanging="284"/>
      <w:outlineLvl w:val="1"/>
    </w:pPr>
    <w:rPr>
      <w:b/>
      <w:bCs/>
      <w:noProof/>
      <w:color w:val="0070C0"/>
      <w:sz w:val="18"/>
      <w:lang w:val="de-DE" w:eastAsia="nl-NL"/>
    </w:rPr>
  </w:style>
  <w:style w:type="character" w:customStyle="1" w:styleId="SDSTextHeading2Char">
    <w:name w:val="SDS_Text_Heading2 Char"/>
    <w:link w:val="SDSTextHeading2"/>
    <w:uiPriority w:val="2"/>
    <w:rsid w:val="00EB44FC"/>
    <w:rPr>
      <w:rFonts w:ascii="Arial" w:hAnsi="Arial" w:cs="Arial"/>
      <w:b/>
      <w:bCs/>
      <w:noProof/>
      <w:color w:val="0070C0"/>
      <w:sz w:val="18"/>
      <w:szCs w:val="16"/>
      <w:shd w:val="clear" w:color="auto" w:fill="FFFFFF" w:themeFill="accent5" w:themeFillTint="99"/>
      <w:lang w:val="de-DE" w:eastAsia="nl-NL"/>
    </w:rPr>
  </w:style>
  <w:style w:type="paragraph" w:customStyle="1" w:styleId="SDSTextHeading3">
    <w:name w:val="SDS_Text_Heading3"/>
    <w:link w:val="SDSTextHeading3Char"/>
    <w:uiPriority w:val="3"/>
    <w:rsid w:val="00EB44FC"/>
    <w:pPr>
      <w:keepNext/>
      <w:keepLines/>
      <w:spacing w:before="120" w:after="60" w:line="288" w:lineRule="auto"/>
      <w:ind w:left="284" w:hanging="284"/>
      <w:outlineLvl w:val="2"/>
    </w:pPr>
    <w:rPr>
      <w:b/>
      <w:bCs/>
      <w:noProof/>
      <w:color w:val="0070C0"/>
      <w:lang w:eastAsia="nl-NL"/>
    </w:rPr>
  </w:style>
  <w:style w:type="character" w:customStyle="1" w:styleId="SDSTextHeading3Char">
    <w:name w:val="SDS_Text_Heading3 Char"/>
    <w:link w:val="SDSTextHeading3"/>
    <w:uiPriority w:val="3"/>
    <w:rsid w:val="00EB44FC"/>
    <w:rPr>
      <w:rFonts w:ascii="Arial" w:hAnsi="Arial" w:cs="Arial"/>
      <w:b/>
      <w:bCs/>
      <w:noProof/>
      <w:color w:val="0070C0"/>
      <w:sz w:val="16"/>
      <w:szCs w:val="16"/>
      <w:lang w:eastAsia="nl-NL"/>
    </w:rPr>
  </w:style>
  <w:style w:type="paragraph" w:customStyle="1" w:styleId="SDSTextHeading4">
    <w:name w:val="SDS_Text_Heading4"/>
    <w:link w:val="SDSTextHeading4Char"/>
    <w:uiPriority w:val="4"/>
    <w:rsid w:val="002600E7"/>
    <w:pPr>
      <w:keepNext/>
      <w:keepLines/>
      <w:spacing w:before="120" w:after="60" w:line="288" w:lineRule="auto"/>
      <w:ind w:left="284" w:hanging="284"/>
      <w:outlineLvl w:val="3"/>
    </w:pPr>
    <w:rPr>
      <w:b/>
      <w:noProof/>
      <w:color w:val="0070C0"/>
      <w:lang w:eastAsia="nl-NL"/>
    </w:rPr>
  </w:style>
  <w:style w:type="character" w:customStyle="1" w:styleId="SDSTextHeading4Char">
    <w:name w:val="SDS_Text_Heading4 Char"/>
    <w:link w:val="SDSTextHeading4"/>
    <w:uiPriority w:val="4"/>
    <w:rsid w:val="002600E7"/>
    <w:rPr>
      <w:rFonts w:ascii="Arial" w:hAnsi="Arial" w:cs="Arial"/>
      <w:b/>
      <w:noProof/>
      <w:color w:val="0070C0"/>
      <w:sz w:val="16"/>
      <w:szCs w:val="16"/>
      <w:lang w:eastAsia="nl-NL"/>
    </w:rPr>
  </w:style>
  <w:style w:type="paragraph" w:customStyle="1" w:styleId="SDSTableTextColonColumn">
    <w:name w:val="SDS_TableText_ColonColumn"/>
    <w:basedOn w:val="SDSTableTextNormal"/>
    <w:link w:val="SDSTableTextColonColumnChar"/>
    <w:uiPriority w:val="16"/>
    <w:rsid w:val="000D2590"/>
    <w:pPr>
      <w:jc w:val="center"/>
    </w:pPr>
  </w:style>
  <w:style w:type="character" w:customStyle="1" w:styleId="SDSTableTextColonColumnChar">
    <w:name w:val="SDS_TableText_ColonColumn Char"/>
    <w:link w:val="SDSTableTextColonColumn"/>
    <w:uiPriority w:val="16"/>
    <w:rsid w:val="000D2590"/>
    <w:rPr>
      <w:noProof/>
      <w:szCs w:val="12"/>
      <w:lang w:eastAsia="nl-NL"/>
    </w:rPr>
  </w:style>
  <w:style w:type="paragraph" w:customStyle="1" w:styleId="SDSTableTextHeader">
    <w:name w:val="SDS_TableText_Header"/>
    <w:link w:val="SDSTableTextHeaderChar"/>
    <w:uiPriority w:val="19"/>
    <w:rsid w:val="00C055BF"/>
    <w:rPr>
      <w:noProof/>
      <w:sz w:val="14"/>
      <w:szCs w:val="14"/>
      <w:lang w:eastAsia="nl-NL"/>
    </w:rPr>
  </w:style>
  <w:style w:type="character" w:customStyle="1" w:styleId="SDSTableTextHeaderChar">
    <w:name w:val="SDS_TableText_Header Char"/>
    <w:basedOn w:val="SDSTableTextNormalChar"/>
    <w:link w:val="SDSTableTextHeader"/>
    <w:uiPriority w:val="19"/>
    <w:rsid w:val="00AA1F17"/>
    <w:rPr>
      <w:rFonts w:ascii="Arial" w:hAnsi="Arial" w:cs="Arial"/>
      <w:noProof/>
      <w:sz w:val="14"/>
      <w:szCs w:val="14"/>
      <w:lang w:eastAsia="nl-NL"/>
    </w:rPr>
  </w:style>
  <w:style w:type="paragraph" w:customStyle="1" w:styleId="SDSTableTextFooter">
    <w:name w:val="SDS_TableText_Footer"/>
    <w:uiPriority w:val="20"/>
    <w:rsid w:val="003D2219"/>
    <w:rPr>
      <w:noProof/>
      <w:sz w:val="14"/>
      <w:szCs w:val="14"/>
      <w:lang w:eastAsia="nl-NL"/>
    </w:rPr>
  </w:style>
  <w:style w:type="paragraph" w:styleId="Header">
    <w:name w:val="header"/>
    <w:basedOn w:val="Normal"/>
    <w:link w:val="En-tteCar"/>
    <w:uiPriority w:val="99"/>
    <w:semiHidden/>
    <w:rsid w:val="00D7333C"/>
    <w:pPr>
      <w:tabs>
        <w:tab w:val="center" w:pos="4513"/>
        <w:tab w:val="right" w:pos="9026"/>
      </w:tabs>
      <w:spacing w:line="240" w:lineRule="auto"/>
    </w:pPr>
  </w:style>
  <w:style w:type="character" w:customStyle="1" w:styleId="En-tteCar">
    <w:name w:val="En-tête Car"/>
    <w:basedOn w:val="DefaultParagraphFont"/>
    <w:link w:val="Header"/>
    <w:uiPriority w:val="99"/>
    <w:semiHidden/>
    <w:rsid w:val="007B733E"/>
    <w:rPr>
      <w:szCs w:val="12"/>
      <w:lang w:eastAsia="nl-NL"/>
    </w:rPr>
  </w:style>
  <w:style w:type="paragraph" w:styleId="Footer">
    <w:name w:val="footer"/>
    <w:basedOn w:val="Normal"/>
    <w:link w:val="PieddepageCar"/>
    <w:uiPriority w:val="99"/>
    <w:semiHidden/>
    <w:rsid w:val="00D7333C"/>
    <w:pPr>
      <w:tabs>
        <w:tab w:val="center" w:pos="4513"/>
        <w:tab w:val="right" w:pos="9026"/>
      </w:tabs>
    </w:pPr>
  </w:style>
  <w:style w:type="character" w:customStyle="1" w:styleId="PieddepageCar">
    <w:name w:val="Pied de page Car"/>
    <w:basedOn w:val="DefaultParagraphFont"/>
    <w:link w:val="Footer"/>
    <w:uiPriority w:val="99"/>
    <w:semiHidden/>
    <w:rsid w:val="007B733E"/>
    <w:rPr>
      <w:szCs w:val="12"/>
      <w:lang w:eastAsia="nl-NL"/>
    </w:rPr>
  </w:style>
  <w:style w:type="table" w:styleId="TableGrid">
    <w:name w:val="Table Grid"/>
    <w:basedOn w:val="TableNormal"/>
    <w:uiPriority w:val="39"/>
    <w:rsid w:val="00EC5D1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1LightAccent1">
    <w:name w:val="Grid Table 1 Light Accent 1"/>
    <w:basedOn w:val="TableNormal"/>
    <w:uiPriority w:val="46"/>
    <w:rsid w:val="009254E1"/>
    <w:tblPr>
      <w:tblStyleRowBandSize w:val="1"/>
      <w:tblStyleColBandSize w:val="1"/>
      <w:tblBorders>
        <w:top w:val="single" w:sz="4" w:space="0" w:color="FFFFFF" w:themeColor="accent1" w:themeTint="66"/>
        <w:left w:val="single" w:sz="4" w:space="0" w:color="FFFFFF" w:themeColor="accent1" w:themeTint="66"/>
        <w:bottom w:val="single" w:sz="4" w:space="0" w:color="FFFFFF" w:themeColor="accent1" w:themeTint="66"/>
        <w:right w:val="single" w:sz="4" w:space="0" w:color="FFFFFF" w:themeColor="accent1" w:themeTint="66"/>
        <w:insideH w:val="single" w:sz="4" w:space="0" w:color="FFFFFF" w:themeColor="accent1" w:themeTint="66"/>
        <w:insideV w:val="single" w:sz="4" w:space="0" w:color="FFFFFF" w:themeColor="accent1" w:themeTint="66"/>
      </w:tblBorders>
    </w:tblPr>
    <w:tblStylePr w:type="firstRow">
      <w:rPr>
        <w:b/>
        <w:bCs/>
      </w:rPr>
      <w:tblPr/>
      <w:tcPr>
        <w:tcBorders>
          <w:bottom w:val="single" w:sz="12" w:space="0" w:color="FFFFFF" w:themeColor="accent1" w:themeTint="99"/>
        </w:tcBorders>
      </w:tcPr>
    </w:tblStylePr>
    <w:tblStylePr w:type="lastRow">
      <w:rPr>
        <w:b/>
        <w:bCs/>
      </w:rPr>
      <w:tblPr/>
      <w:tcPr>
        <w:tcBorders>
          <w:top w:val="double" w:sz="2" w:space="0" w:color="FFFFFF" w:themeColor="accent1" w:themeTint="99"/>
        </w:tcBorders>
      </w:tcPr>
    </w:tblStylePr>
    <w:tblStylePr w:type="firstCol">
      <w:rPr>
        <w:b/>
        <w:bCs/>
      </w:rPr>
    </w:tblStylePr>
    <w:tblStylePr w:type="lastCol">
      <w:rPr>
        <w:b/>
        <w:bCs/>
      </w:rPr>
    </w:tblStylePr>
  </w:style>
  <w:style w:type="paragraph" w:styleId="BodyText">
    <w:name w:val="Body Text"/>
    <w:basedOn w:val="Normal"/>
    <w:link w:val="CorpsdetexteCar"/>
    <w:uiPriority w:val="99"/>
    <w:semiHidden/>
    <w:rsid w:val="005E78C9"/>
    <w:pPr>
      <w:tabs>
        <w:tab w:val="left" w:leader="dot" w:pos="3720"/>
        <w:tab w:val="left" w:pos="3969"/>
      </w:tabs>
      <w:spacing w:after="60" w:line="240" w:lineRule="auto"/>
      <w:ind w:left="3969" w:hanging="3969"/>
    </w:pPr>
    <w:rPr>
      <w:rFonts w:eastAsia="MS Mincho" w:cs="Times New Roman"/>
      <w:noProof/>
      <w:sz w:val="20"/>
      <w:szCs w:val="24"/>
      <w:lang w:val="en-US"/>
    </w:rPr>
  </w:style>
  <w:style w:type="character" w:customStyle="1" w:styleId="CorpsdetexteCar">
    <w:name w:val="Corps de texte Car"/>
    <w:basedOn w:val="DefaultParagraphFont"/>
    <w:link w:val="BodyText"/>
    <w:uiPriority w:val="99"/>
    <w:semiHidden/>
    <w:rsid w:val="007B733E"/>
    <w:rPr>
      <w:rFonts w:eastAsia="MS Mincho" w:cs="Times New Roman"/>
      <w:noProof/>
      <w:sz w:val="20"/>
      <w:szCs w:val="24"/>
      <w:lang w:val="en-US" w:eastAsia="nl-NL"/>
    </w:rPr>
  </w:style>
  <w:style w:type="paragraph" w:styleId="BalloonText">
    <w:name w:val="Balloon Text"/>
    <w:basedOn w:val="Normal"/>
    <w:link w:val="TextedebullesCar"/>
    <w:uiPriority w:val="99"/>
    <w:semiHidden/>
    <w:rsid w:val="00240FB0"/>
    <w:pPr>
      <w:spacing w:line="240" w:lineRule="auto"/>
    </w:pPr>
    <w:rPr>
      <w:rFonts w:ascii="Segoe UI" w:hAnsi="Segoe UI" w:cs="Segoe UI"/>
      <w:sz w:val="18"/>
      <w:szCs w:val="18"/>
    </w:rPr>
  </w:style>
  <w:style w:type="character" w:customStyle="1" w:styleId="TextedebullesCar">
    <w:name w:val="Texte de bulles Car"/>
    <w:basedOn w:val="DefaultParagraphFont"/>
    <w:link w:val="BalloonText"/>
    <w:uiPriority w:val="99"/>
    <w:semiHidden/>
    <w:rsid w:val="00240FB0"/>
    <w:rPr>
      <w:rFonts w:ascii="Segoe UI" w:hAnsi="Segoe UI" w:cs="Segoe UI"/>
      <w:sz w:val="18"/>
      <w:szCs w:val="18"/>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13" Type="http://schemas.openxmlformats.org/officeDocument/2006/relationships/theme" Target="theme/theme1.xml"/><Relationship Id="rId8" Type="http://schemas.openxmlformats.org/officeDocument/2006/relationships/header" Target="header2.xml"/><Relationship Id="rId3" Type="http://schemas.openxmlformats.org/officeDocument/2006/relationships/fontTable" Target="fontTable.xml"/><Relationship Id="rId12" Type="http://schemas.openxmlformats.org/officeDocument/2006/relationships/footer" Target="footer3.xml"/><Relationship Id="rId7" Type="http://schemas.openxmlformats.org/officeDocument/2006/relationships/header" Target="header1.xml"/><Relationship Id="rId17" Type="http://schemas.openxmlformats.org/officeDocument/2006/relationships/customXml" Target="../customXml/item4.xml"/><Relationship Id="rId2" Type="http://schemas.openxmlformats.org/officeDocument/2006/relationships/webSettings" Target="webSettings.xml"/><Relationship Id="rId16" Type="http://schemas.openxmlformats.org/officeDocument/2006/relationships/customXml" Target="../customXml/item3.xml"/><Relationship Id="rId1" Type="http://schemas.openxmlformats.org/officeDocument/2006/relationships/settings" Target="settings.xml"/><Relationship Id="rId11" Type="http://schemas.openxmlformats.org/officeDocument/2006/relationships/header" Target="header3.xml"/><Relationship Id="rId6" Type="http://schemas.openxmlformats.org/officeDocument/2006/relationships/image" Target="media/image1.png"/><Relationship Id="rId5" Type="http://schemas.openxmlformats.org/officeDocument/2006/relationships/hyperlink" Target="mailto: office@labsys.fr" TargetMode="External"/><Relationship Id="rId15" Type="http://schemas.openxmlformats.org/officeDocument/2006/relationships/customXml" Target="../customXml/item2.xml"/><Relationship Id="rId10" Type="http://schemas.openxmlformats.org/officeDocument/2006/relationships/footer" Target="footer2.xml"/><Relationship Id="rId14" Type="http://schemas.openxmlformats.org/officeDocument/2006/relationships/styles" Target="styles.xml"/><Relationship Id="rId4" Type="http://schemas.openxmlformats.org/officeDocument/2006/relationships/customXml" Target="../customXml/item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Personnalisé 3">
      <a:dk1>
        <a:sysClr val="windowText" lastClr="000000"/>
      </a:dk1>
      <a:lt1>
        <a:srgbClr val="000000"/>
      </a:lt1>
      <a:dk2>
        <a:srgbClr val="FFFFFF"/>
      </a:dk2>
      <a:lt2>
        <a:srgbClr val="FFFFFF"/>
      </a:lt2>
      <a:accent1>
        <a:srgbClr val="FFFFFF"/>
      </a:accent1>
      <a:accent2>
        <a:srgbClr val="FFFFFF"/>
      </a:accent2>
      <a:accent3>
        <a:srgbClr val="FFFFFF"/>
      </a:accent3>
      <a:accent4>
        <a:srgbClr val="FFFFFF"/>
      </a:accent4>
      <a:accent5>
        <a:srgbClr val="FFFFFF"/>
      </a:accent5>
      <a:accent6>
        <a:srgbClr val="FFFFFF"/>
      </a:accent6>
      <a:hlink>
        <a:srgbClr val="000000"/>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2460941635167C4E92D7013765FA2C61" ma:contentTypeVersion="11" ma:contentTypeDescription="Crée un document." ma:contentTypeScope="" ma:versionID="6e22e2e587be42ac012da03da3b9d6a3">
  <xsd:schema xmlns:xsd="http://www.w3.org/2001/XMLSchema" xmlns:xs="http://www.w3.org/2001/XMLSchema" xmlns:p="http://schemas.microsoft.com/office/2006/metadata/properties" xmlns:ns2="1a6600e8-50d1-4c08-8a35-a48b5206922a" xmlns:ns3="a57d6f4c-7473-4cc8-a13e-7f34640724ad" targetNamespace="http://schemas.microsoft.com/office/2006/metadata/properties" ma:root="true" ma:fieldsID="7b3e4647e851d64e50634b6fcead0178" ns2:_="" ns3:_="">
    <xsd:import namespace="1a6600e8-50d1-4c08-8a35-a48b5206922a"/>
    <xsd:import namespace="a57d6f4c-7473-4cc8-a13e-7f34640724ad"/>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a6600e8-50d1-4c08-8a35-a48b5206922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alises d’images" ma:readOnly="false" ma:fieldId="{5cf76f15-5ced-4ddc-b409-7134ff3c332f}" ma:taxonomyMulti="true" ma:sspId="b5422d28-2b14-4244-84ac-66cda42f0035"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descriptio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57d6f4c-7473-4cc8-a13e-7f34640724ad"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fe7e43b-a929-4a73-a65b-0c97e1cfc9e0}" ma:internalName="TaxCatchAll" ma:showField="CatchAllData" ma:web="a57d6f4c-7473-4cc8-a13e-7f34640724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1a6600e8-50d1-4c08-8a35-a48b5206922a">
      <Terms xmlns="http://schemas.microsoft.com/office/infopath/2007/PartnerControls"/>
    </lcf76f155ced4ddcb4097134ff3c332f>
    <TaxCatchAll xmlns="a57d6f4c-7473-4cc8-a13e-7f34640724ad" xsi:nil="true"/>
  </documentManagement>
</p:properties>
</file>

<file path=customXml/itemProps1.xml><?xml version="1.0" encoding="utf-8"?>
<ds:datastoreItem xmlns:ds="http://schemas.openxmlformats.org/officeDocument/2006/customXml" ds:itemID="{A37FD071-A224-462B-9C3A-DAAC43E8359C}">
  <ds:schemaRefs>
    <ds:schemaRef ds:uri="http://schemas.openxmlformats.org/officeDocument/2006/bibliography"/>
  </ds:schemaRefs>
</ds:datastoreItem>
</file>

<file path=customXml/itemProps2.xml><?xml version="1.0" encoding="utf-8"?>
<ds:datastoreItem xmlns:ds="http://schemas.openxmlformats.org/officeDocument/2006/customXml" ds:itemID="{08DA9F57-6BC9-43E1-8B0C-2F49F41CBC88}"/>
</file>

<file path=customXml/itemProps3.xml><?xml version="1.0" encoding="utf-8"?>
<ds:datastoreItem xmlns:ds="http://schemas.openxmlformats.org/officeDocument/2006/customXml" ds:itemID="{926AAA6A-572C-4E68-9D2E-1029E2557448}"/>
</file>

<file path=customXml/itemProps4.xml><?xml version="1.0" encoding="utf-8"?>
<ds:datastoreItem xmlns:ds="http://schemas.openxmlformats.org/officeDocument/2006/customXml" ds:itemID="{4F2EEAED-DFDC-4B45-91B9-3073176D2FEA}"/>
</file>

<file path=docProps/app.xml><?xml version="1.0" encoding="utf-8"?>
<Properties xmlns="http://schemas.openxmlformats.org/officeDocument/2006/extended-properties" xmlns:vt="http://schemas.openxmlformats.org/officeDocument/2006/docPropsVTypes">
  <Template>Normal</Template>
  <TotalTime>219</TotalTime>
  <Pages>14</Pages>
  <Words>85047</Words>
  <Characters>467763</Characters>
  <Application>Microsoft Office Word</Application>
  <DocSecurity>0</DocSecurity>
  <Lines>3898</Lines>
  <Paragraphs>1103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Safety Data Sheet (SDS), EU</vt:lpstr>
      <vt:lpstr>SDS EU (Reach Annex II)</vt:lpstr>
    </vt:vector>
  </TitlesOfParts>
  <Company>Lisam Systems</Company>
  <LinksUpToDate>false</LinksUpToDate>
  <CharactersWithSpaces>551707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labsas</dc:creator>
  <cp:lastModifiedBy>Clément Duhin</cp:lastModifiedBy>
  <cp:revision>285</cp:revision>
  <cp:lastPrinted>2019-08-29T12:09:00Z</cp:lastPrinted>
  <dcterms:created xsi:type="dcterms:W3CDTF">2024-07-24T11:13:00Z</dcterms:created>
  <dcterms:modified xsi:type="dcterms:W3CDTF">2026-03-13T08:31:00Z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1577a6f721c214480a7a74e28467b54028004a027ad5cc481df03bd4985eb7de</vt:lpwstr>
  </property>
  <property fmtid="{D5CDD505-2E9C-101B-9397-08002B2CF9AE}" pid="3" name="ContentTypeId">
    <vt:lpwstr>0x0101002460941635167C4E92D7013765FA2C61</vt:lpwstr>
  </property>
</Properties>
</file>