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lilas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cinnamyl alcohol; 7-hydroxycitronellal; isoeugenol; cinnamaldehyde; p-tolylacetaldehyde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lilas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lilas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p-tolylacetaldehyde (104-09-6)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2-phenylethanol ; cinnamyl alcohol ; 7-hydroxycitronellal ; anisaldehyde ; isoeugenol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lilas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lilas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14/04/2026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CCDC393-F559-4FCD-B54C-9C51B6FE54BC}"/>
</file>

<file path=customXml/itemProps3.xml><?xml version="1.0" encoding="utf-8"?>
<ds:datastoreItem xmlns:ds="http://schemas.openxmlformats.org/officeDocument/2006/customXml" ds:itemID="{8B36D3F5-8B8B-4F67-A6AB-D5666A5CE6F6}"/>
</file>

<file path=customXml/itemProps4.xml><?xml version="1.0" encoding="utf-8"?>
<ds:datastoreItem xmlns:ds="http://schemas.openxmlformats.org/officeDocument/2006/customXml" ds:itemID="{9FDEFE29-20D0-463B-82B5-814F5DEF280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