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des îles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(E)-1-(2,6,6-trimethyl-1,3-cyclohexadien-1-yl)-2-buten-1-one;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204-465-2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Muschio. Vaniglia.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vanillin (121-33-5)</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des îles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vanillin (121-33-5)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36,79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des îles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vanillin (121-33-5)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LIQUIDA,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MATERIA PERICOLOSA PER L'AMBIENTE, LIQUIDA,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MATERIA PERICOLOSA PER L'AMBIENTE, LIQUIDA,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MATERIA PERICOLOSA PER L'AMBIENTE, LIQUIDA,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23/04/2026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23/04/2026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des îles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des îles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23/04/2026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7A16E0-2700-461E-9296-082A0936E66E}"/>
</file>

<file path=customXml/itemProps3.xml><?xml version="1.0" encoding="utf-8"?>
<ds:datastoreItem xmlns:ds="http://schemas.openxmlformats.org/officeDocument/2006/customXml" ds:itemID="{56847463-B470-4414-860B-1C848F072655}"/>
</file>

<file path=customXml/itemProps4.xml><?xml version="1.0" encoding="utf-8"?>
<ds:datastoreItem xmlns:ds="http://schemas.openxmlformats.org/officeDocument/2006/customXml" ds:itemID="{7E91939F-847B-4FC4-A97B-88831262215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