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lin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citronellol; geraniolo; nerol; 7-hydroxycitronellal;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Piccante. In polvere.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lin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 lin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geraniolo ; nerol ; 7-hydroxycitronellal ; linalool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lin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lin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16/10/2026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86AA1F-4F66-4FCD-A52C-5EFAB16054F1}"/>
</file>

<file path=customXml/itemProps3.xml><?xml version="1.0" encoding="utf-8"?>
<ds:datastoreItem xmlns:ds="http://schemas.openxmlformats.org/officeDocument/2006/customXml" ds:itemID="{3269EC3C-CAC0-4329-AC14-97868F6FCD83}"/>
</file>

<file path=customXml/itemProps4.xml><?xml version="1.0" encoding="utf-8"?>
<ds:datastoreItem xmlns:ds="http://schemas.openxmlformats.org/officeDocument/2006/customXml" ds:itemID="{18180E07-43C8-43EA-8713-89893F80905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