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lin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citronellol; geraniolo; nerol; 7-hydroxycitronellal;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P391 - Raccogliere il materiale fuoriuscito.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3,038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Piccante. In polvere.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di peso corporeo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(inalazione,ratto,polvere/nebbia/fumi,90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lin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lin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citronellol ; geraniolo ; nerol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lin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lin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29/05/2026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C2844A0-87DE-4CFB-8FB5-3735877BBF5E}"/>
</file>

<file path=customXml/itemProps3.xml><?xml version="1.0" encoding="utf-8"?>
<ds:datastoreItem xmlns:ds="http://schemas.openxmlformats.org/officeDocument/2006/customXml" ds:itemID="{87BE60B6-18AD-4EC4-98C1-D70646B9E1E9}"/>
</file>

<file path=customXml/itemProps4.xml><?xml version="1.0" encoding="utf-8"?>
<ds:datastoreItem xmlns:ds="http://schemas.openxmlformats.org/officeDocument/2006/customXml" ds:itemID="{52EEA774-A6C0-4937-8B75-42A5D52C4011}"/>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