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fleur de coton BOOST 1%</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p w:rsidR="00827634" w:rsidRPr="0069446B" w:rsidP="009E5102" w14:paraId="0577B65B" w14:textId="600A4325">
      <w:pPr>
        <w:pStyle w:val="SDSTextNormal"/>
        <w:bidi w:val="0"/>
        <w:rPr>
          <w:rtl w:val="0"/>
          <w:lang w:val="fr-BE"/>
        </w:rPr>
      </w:pPr>
      <w:r w:rsidRPr="0069446B">
        <w:rPr>
          <w:rtl w:val="0"/>
          <w:lang w:val="fr-BE"/>
        </w:rPr>
        <w:t>Nessuna ulteriore informazione disponibile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EUH210 - Scheda di dati di sicurezza disponibile su richiesta.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p w:rsidR="00827634" w:rsidRPr="0069446B" w:rsidP="009E5102" w14:paraId="27338739" w14:textId="72136CC3">
      <w:pPr>
        <w:pStyle w:val="SDSTextNormal"/>
      </w:pPr>
      <w:r>
        <w:rPr>
          <w:noProof/>
        </w:rPr>
        <w:t>Questa miscela non contiene nessuna sostanza da menzionare secondo i criteri al punto 3.2 dell’Allegato II del REACH</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Anche se non sono stati definiti rischi specifici, gli addetti al primo soccorso devono indossare una protezione per gli occhi, guanti e semimaschera monouso. Se c'è il rischio di esposizione ripetuta o prolungata, è opportuno considerare una protezione aggiuntiva.</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Fiore bianco.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fleur de coton BOOST 1%</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Informazioni su altri pericoli</w:t>
      </w:r>
      <w:bookmarkEnd w:id="1"/>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fleur de coton BOOST 1%</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2"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p w:rsidR="00A65092" w:rsidRPr="0069446B" w:rsidP="00A65092" w14:paraId="1965DBDA" w14:textId="0FFE3A91">
      <w:pPr>
        <w:pStyle w:val="SDSTextNormal"/>
      </w:pPr>
      <w:r>
        <w:rPr>
          <w:noProof/>
        </w:rPr>
        <w:t>Non contiene alcuna sostanza elencata nell’allegato XVII del REACH (condizioni di restrizione)</w:t>
      </w:r>
    </w:p>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EUH210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Scheda di dati di sicurezza disponibile su richiesta.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fleur de coton BOOST 1%</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fleur de coton BOOST 1%</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19/10/2026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C81E987-59E0-4528-84AE-E55CA3A681F8}"/>
</file>

<file path=customXml/itemProps3.xml><?xml version="1.0" encoding="utf-8"?>
<ds:datastoreItem xmlns:ds="http://schemas.openxmlformats.org/officeDocument/2006/customXml" ds:itemID="{1B4194F4-35AF-431E-95AB-FC71C2A84572}"/>
</file>

<file path=customXml/itemProps4.xml><?xml version="1.0" encoding="utf-8"?>
<ds:datastoreItem xmlns:ds="http://schemas.openxmlformats.org/officeDocument/2006/customXml" ds:itemID="{507062EF-69F0-40C3-B107-5094CDA2F324}"/>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