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pureté tropicale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TETRAHYDROLINALOOL, HEXYL CINNAMAL, NOPYL ACETATE, LIMONENE, linalool, 4-TERT-BUTYLCYCLOHEXYL ACETATE.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nopyl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128-51-8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Hesperidaceae.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pureté tropicale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pureté tropicale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nopyl acetate (128-51-8)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d-limonene ; linalool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TETRAHYDROLINALOOL, HEXYL CINNAMAL, NOPYL ACETATE, LIMONENE, linalool, 4-TERT-BUTYLCYCLOHEXYL ACETATE.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pureté tropicale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pureté tropicale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06/10/2026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EFCB00A-EA0A-4321-A4FA-6CB081BAE318}"/>
</file>

<file path=customXml/itemProps3.xml><?xml version="1.0" encoding="utf-8"?>
<ds:datastoreItem xmlns:ds="http://schemas.openxmlformats.org/officeDocument/2006/customXml" ds:itemID="{B693EA6A-63EE-4476-B4D7-9D6A86D837CF}"/>
</file>

<file path=customXml/itemProps4.xml><?xml version="1.0" encoding="utf-8"?>
<ds:datastoreItem xmlns:ds="http://schemas.openxmlformats.org/officeDocument/2006/customXml" ds:itemID="{449D4656-ED91-4DB9-A077-59DB8587CE0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