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pain d'épices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(E)-anethole; benzyl alcohol;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(per via orale), H302 (ATE=500 mg/kg di peso corporeo)</w:t>
              <w:br/>
              <w:t>Acute Tox. 3 (per inalazione),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Diacetile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Vaniglia.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pain d'épices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pain d'épices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pain d'épices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pain d'épices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EEE85CB-9B8B-4851-A9A3-2D6000978BD9}"/>
</file>

<file path=customXml/itemProps3.xml><?xml version="1.0" encoding="utf-8"?>
<ds:datastoreItem xmlns:ds="http://schemas.openxmlformats.org/officeDocument/2006/customXml" ds:itemID="{DAD53997-B7EF-47A4-9983-8504C7667F00}"/>
</file>

<file path=customXml/itemProps4.xml><?xml version="1.0" encoding="utf-8"?>
<ds:datastoreItem xmlns:ds="http://schemas.openxmlformats.org/officeDocument/2006/customXml" ds:itemID="{087A151D-C264-4FEC-AB26-FA12A2A9D56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