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cimes enneigées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cis-3-hexenyl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65405-77-8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265-745-8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Acute 1, H400</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In polvere. erbaceo.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cis-3-hexenyl salicylate (65405-77-8)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cis-3-hexenyl salicylate (65405-77-8)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 mg/kg di peso corporeo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cimes enneigées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cis-3-hexenyl salicylate (65405-77-8)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0,65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cimes enneigées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cis-3-hexenyl salicylate (65405-77-8)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salicylate ; anisaldehyde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linalool.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cimes enneigées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cimes enneigées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4D10071-17AB-4C04-A85D-4761C9A04D55}"/>
</file>

<file path=customXml/itemProps3.xml><?xml version="1.0" encoding="utf-8"?>
<ds:datastoreItem xmlns:ds="http://schemas.openxmlformats.org/officeDocument/2006/customXml" ds:itemID="{1A8BFB6E-98D3-4B93-B9D6-A46631451B45}"/>
</file>

<file path=customXml/itemProps4.xml><?xml version="1.0" encoding="utf-8"?>
<ds:datastoreItem xmlns:ds="http://schemas.openxmlformats.org/officeDocument/2006/customXml" ds:itemID="{00501E9F-18BD-4EF5-BD35-EA11FC45FF3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