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bois d'olivier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2,5921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1,2726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Verde.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bois d'olivier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bois d'olivier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bois d'olivier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r>
            <w:rPr>
              <w:b/>
              <w:noProof/>
              <w:color w:val="FF0000"/>
              <w:sz w:val="24"/>
              <w:szCs w:val="24"/>
            </w:rPr>
            <w:t>*** BOZZA ***</w:t>
          </w: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bois d'olivier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r>
            <w:rPr>
              <w:b/>
              <w:noProof/>
              <w:color w:val="FF0000"/>
              <w:sz w:val="24"/>
              <w:szCs w:val="24"/>
            </w:rPr>
            <w:t>*** BOZZA ***</w:t>
          </w: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07/07/2026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DDBCD14-3301-44E1-8E08-19E5017D0104}"/>
</file>

<file path=customXml/itemProps3.xml><?xml version="1.0" encoding="utf-8"?>
<ds:datastoreItem xmlns:ds="http://schemas.openxmlformats.org/officeDocument/2006/customXml" ds:itemID="{71DFC75E-E86D-429C-B8A7-0B0DE10BCC8D}"/>
</file>

<file path=customXml/itemProps4.xml><?xml version="1.0" encoding="utf-8"?>
<ds:datastoreItem xmlns:ds="http://schemas.openxmlformats.org/officeDocument/2006/customXml" ds:itemID="{FA3C23B0-1F9A-4820-B957-B05B1F11DE0D}"/>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