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bois d'olivier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7-hydroxycitronellal;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3,703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1,818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Verde.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bois d'olivier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bois d'olivier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7-hydroxycitronellal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bois d'olivier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bois d'olivier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07/07/2026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1F4A401-3B6D-4633-91F4-A3A68234DA45}"/>
</file>

<file path=customXml/itemProps3.xml><?xml version="1.0" encoding="utf-8"?>
<ds:datastoreItem xmlns:ds="http://schemas.openxmlformats.org/officeDocument/2006/customXml" ds:itemID="{EBBB1E81-CC9C-4320-BCE8-73985426FB2B}"/>
</file>

<file path=customXml/itemProps4.xml><?xml version="1.0" encoding="utf-8"?>
<ds:datastoreItem xmlns:ds="http://schemas.openxmlformats.org/officeDocument/2006/customXml" ds:itemID="{A7117CE0-AA25-474F-BD4A-B953FE40479E}"/>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