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balade en foret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α-methyl-1,3-benzodioxole-5-propionaldehyde; etere metilico di cedro; pin-2(3)-ene; benzyl salicylate; caryophyllene; 1-(1,2,3,4,5,6,7,8-octahydro-2,3,8,8-tetramethyl-2-naphthyl)ethan-1-one;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P261 - Evitare di respirare la polvere/i fumi/i gas/la nebbia/i vapori/gli aerosol.</w:t>
              <w:br/>
              <w:t>P280 - Indossare guanti/indumenti protettivi/proteggere gli occhi/proteggere il viso/proteggere l’udito.</w:t>
              <w:br/>
              <w:t>P321 - Trattamento specifico (vedere istruzioni supplementari di pronto soccorso su questa etichetta).</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etere metilico di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19870-74-7</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caryophyllene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87-44-5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201-746-1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α-methyl-1,3-benzodioxole-5-propionaldehyde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1205-17-0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214-881-6</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605-042-00-9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(per via orale), H302 (ATE=500 mg/kg di peso corporeo)</w:t>
              <w:br/>
              <w:t>Skin Irrit. 2, H315</w:t>
              <w:br/>
              <w:t>Skin Sens. 1B, H317</w:t>
              <w:br/>
              <w:t>Asp. Tox. 1, H304</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Acquoso. Pelle.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α-methyl-1,3-benzodioxole-5-propionaldehyde (1205-17-0)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caryophyllene (87-44-5)</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&gt; 5000 mg/kg di peso corporeo Animal: mouse, Animal sex: male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α-methyl-1,3-benzodioxole-5-propionaldehyde (1205-17-0)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di peso corporeo Animal: rat, Animal sex: male, Guideline: OECD Guideline 422 (Combined Repeated Dose Toxicity Study with the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 mg/kg di peso corporeo Animal: rat, Animal sex: female, Guideline: OECD Guideline 422 (Combined Repeated Dose Toxicity Study with the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di peso corporeo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balade en foret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α-methyl-1,3-benzodioxole-5-propionaldehyde (1205-17-0)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5,3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28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caryophyllene (87-44-5)</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0,033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balade en foret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α-methyl-1,3-benzodioxole-5-propionaldehyde (1205-17-0)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etere metilico di cedro (19870-74-7)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caryophyllene (87-44-5)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 ; caryophyllene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balade en foret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balade en foret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09/10/2026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FFFAB4F-B453-4012-97BB-BD8AC7CE1B13}"/>
</file>

<file path=customXml/itemProps3.xml><?xml version="1.0" encoding="utf-8"?>
<ds:datastoreItem xmlns:ds="http://schemas.openxmlformats.org/officeDocument/2006/customXml" ds:itemID="{8E715F1C-5D2B-40FF-A6DE-C98547887F4F}"/>
</file>

<file path=customXml/itemProps4.xml><?xml version="1.0" encoding="utf-8"?>
<ds:datastoreItem xmlns:ds="http://schemas.openxmlformats.org/officeDocument/2006/customXml" ds:itemID="{A7EF255A-6401-4DDA-8F3F-C5E1D323B800}"/>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