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alla verbena e arancia rossa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HEXYL METHYL KETONE, etere metilico di cedro, LIMONENE, citral, 3,7-dimethylnona-1,6-dien-3-ol.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1,3,4,6,7,8a-hexahydro-1,1,5,5-tetramethyl-2H-2,4a-methanonaphthalen-8(5H)-one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23787-90-8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203-837-1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Fresco.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1,3,4,6,7,8a-hexahydro-1,1,5,5-tetramethyl-2H-2,4a-methanonaphthalen-8(5H)-one (23787-90-8)</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alla verbena e arancia rossa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1,3,4,6,7,8a-hexahydro-1,1,5,5-tetramethyl-2H-2,4a-methanonaphthalen-8(5H)-one (23787-90-8)</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15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7,5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Candela alla verbena e arancia rossa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1,3,4,6,7,8a-hexahydro-1,1,5,5-tetramethyl-2H-2,4a-methanonaphthalen-8(5H)-one (23787-90-8)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1,3,4,6,7,8a-hexahydro-1,1,5,5-tetramethyl-2H-2,4a-methanonaphthalen-8(5H)-one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1,3,4,6,7,8a-hexahydro-1,1,5,5-tetramethyl-2H-2,4a-methanonaphthalen-8(5H)-one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HEXYL METHYL KETONE, etere metilico di cedro, LIMONENE, citral, 3,7-dimethylnona-1,6-dien-3-ol.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Candela alla verbena e arancia rossa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Candela alla verbena e arancia rossa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05/08/2026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7AFBC92-156B-471D-B80B-3F73BCDF5161}"/>
</file>

<file path=customXml/itemProps3.xml><?xml version="1.0" encoding="utf-8"?>
<ds:datastoreItem xmlns:ds="http://schemas.openxmlformats.org/officeDocument/2006/customXml" ds:itemID="{FA615F8C-B0AD-45B8-ABD6-133D07C872E0}"/>
</file>

<file path=customXml/itemProps4.xml><?xml version="1.0" encoding="utf-8"?>
<ds:datastoreItem xmlns:ds="http://schemas.openxmlformats.org/officeDocument/2006/customXml" ds:itemID="{C7DC1D3A-BA05-4CC7-81E1-AA60C2656B09}"/>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