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al musc blanc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alpha-iso-methylionone, salicilato di benzile, HYDROXYCITRONELLAL, citronellol, linalool, coumarin.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cyclopentadecanone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502-72-7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207-951-2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Aldeide. Muschio. In polvere.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di peso corporeo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cyclopentadecanone (502-72-7)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cyclopentadecanone (502-72-7)</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100 mg/kg di peso corporeo Animal: rat, Guideline: OECD Guideline 422 (Combined Repeated Dose Toxicity Study with the Reproduction / Developmental Toxicity Screening Test), Guideline: EU Method B.7 (Repeated Dose (28 Days) Toxicity (Oral)), Guideline: other:, Guideline: OECD Guideline 407 (Repeated Dose 28-Day Oral Toxicity Study in Rodents)</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di peso corporeo Animal: rat, Guideline: OECD Guideline 422 (Combined Repeated Dose Toxicity Study with the Reproduction / Developmental Toxicity Screening Test), Guideline: EU Method B.7 (Repeated Dose (28 Days) Toxicity (Oral)), Guideline: other:,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al musc blanc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cyclopentadecanone (502-72-7)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0,17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0,17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al musc blanc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alpha-iso-methylionone (127-51-5)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cyclopentadecanone (502-72-7)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7-hydroxycitronellal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alpha-iso-methylionone, salicilato di benzile, HYDROXYCITRONELLAL, citronellol, linalool, coumarin.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al musc blanc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al musc blanc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29/05/2026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2BBD137-E3C9-47CC-83F9-40AC86C018B9}"/>
</file>

<file path=customXml/itemProps3.xml><?xml version="1.0" encoding="utf-8"?>
<ds:datastoreItem xmlns:ds="http://schemas.openxmlformats.org/officeDocument/2006/customXml" ds:itemID="{841C0545-18AE-433A-954D-051943946B9A}"/>
</file>

<file path=customXml/itemProps4.xml><?xml version="1.0" encoding="utf-8"?>
<ds:datastoreItem xmlns:ds="http://schemas.openxmlformats.org/officeDocument/2006/customXml" ds:itemID="{4A0F06C8-1FA0-407E-A010-B58B2FEB8FC3}"/>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