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 monoï rosé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nerol; geranyl acetate; geraniolo; piperonal; [3R-(3α,3aβ,6α,7β,8aα)]-octahydro-3,6,8,8-tetramethyl-1H-3a,7-methanoazulen-5-yl acetate; benzyl salicylate; linalyl acetate; linalool; cinnamaldehyde; 2-benzylideneheptanal; isopentyl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1,0612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Difeniletere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Vaniglia. Arancione.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nerol (106-25-2)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4500 mg/kg di peso corporeo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geraniolo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di peso corporeo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di peso corporeo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di peso corporeo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geraniolo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geraniolo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al monoï rosé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Candela al monoï rosé 7% ; nerol ; geranyl acetate ; geraniolo ; [3R-(3α,3aβ,6α,7β,8aα)]-octahydro-3,6,8,8-tetramethyl-1H-3a,7-methanoazulen-5-yl acetate ; linalyl acetate ; linalool ; d-limonene ; cinnamaldehyde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[3R-(3α,3aβ,6α,7β,8aα)]-octahydro-3,6,8,8-tetramethyl-1H-3a,7-methanoazulen-5-yl acetate ; 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più sostanze elencate nell’elenco dei precursori di droghe (regolamento CE 273/2004 relativo alla fabbricazione e all’immissione in commercio di determinate sostanze utilizzate nella fabbricazione illecita di stupefacenti e sostanze psicotrope)</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Designazione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Numero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Codice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Categoria,</w:t>
            </w:r>
          </w:p>
          <w:p w:rsidR="00A65092" w:rsidRPr="0069446B" w:rsidP="00E96366" w14:paraId="26779EFF" w14:textId="63E11907">
            <w:pPr>
              <w:pStyle w:val="SDSTableTextHeading1"/>
              <w:rPr>
                <w:noProof w:val="0"/>
                <w:color w:val="auto"/>
              </w:rPr>
            </w:pPr>
            <w:r w:rsidRPr="0069446B" w:rsidR="00FA7F7F">
              <w:rPr>
                <w:noProof/>
                <w:color w:val="auto"/>
              </w:rPr>
              <w:t>Sottocategoria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Soglia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Allegato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Allegato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 monoï rosé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 monoï rosé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04/08/2026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38EC66A-DB61-438A-B7CE-FCF7BF1ECAC0}"/>
</file>

<file path=customXml/itemProps3.xml><?xml version="1.0" encoding="utf-8"?>
<ds:datastoreItem xmlns:ds="http://schemas.openxmlformats.org/officeDocument/2006/customXml" ds:itemID="{B1136D24-996C-407B-B994-BDDD7C7A7C3B}"/>
</file>

<file path=customXml/itemProps4.xml><?xml version="1.0" encoding="utf-8"?>
<ds:datastoreItem xmlns:ds="http://schemas.openxmlformats.org/officeDocument/2006/customXml" ds:itemID="{B0E212FD-C303-4E2B-830F-E0285D9D0D74}"/>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