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 madreselva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α-hexylcinnamaldehyde, citral, EUGENOL, linalool, linalyl acetate, alpha-iso-methylionone, 1-(1,2,3,4,5,6,7,8-octahydro-2,3,8,8-tetramethyl-2-naphthyl)ethan-1-one, HYDROXYCITRONELLAL, benzyl salicylate, cis-4-(isopropyl)cyclohexanemethanol.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leggermente giallastro.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Arancione.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 madreselva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 madreselva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LIQUIDA,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MATERIA PERICOLOSA PER L'AMBIENTE, LIQUIDA,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MATERIA PERICOLOSA PER L'AMBIENTE, LIQUIDA,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MATERIA PERICOLOSA PER L'AMBIENTE, LIQUIDA,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No</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No</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1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EUGENOL ; linalool ; linalyl acetate ; 7-hydroxycitronellal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α-hexylcinnamaldehyde, citral, EUGENOL, linalool, linalyl acetate, alpha-iso-methylionone, 1-(1,2,3,4,5,6,7,8-octahydro-2,3,8,8-tetramethyl-2-naphthyl)ethan-1-one, HYDROXYCITRONELLAL, benzyl salicylate, cis-4-(isopropyl)cyclohexanemethanol.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20/05/2026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20/05/2026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 madreselva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 madreselva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20/05/2026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83E2C49-1B2F-4077-B59E-99FED6DD6179}"/>
</file>

<file path=customXml/itemProps3.xml><?xml version="1.0" encoding="utf-8"?>
<ds:datastoreItem xmlns:ds="http://schemas.openxmlformats.org/officeDocument/2006/customXml" ds:itemID="{527CA1B6-6AA8-4ED0-AA27-314D02A93891}"/>
</file>

<file path=customXml/itemProps4.xml><?xml version="1.0" encoding="utf-8"?>
<ds:datastoreItem xmlns:ds="http://schemas.openxmlformats.org/officeDocument/2006/customXml" ds:itemID="{B5F2CDA8-4F33-4423-8985-CDDD8BCB39F0}"/>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