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cinnamon roll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Alcool benzylique; coumarin; 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Piccante.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cinnamon roll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 cinnamon roll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benzaldehyde ; Alcool benzylique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 cinnamon roll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 cinnamon roll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01/10/2026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95E3D09-9B49-4BEF-8B93-0BC2F524889E}"/>
</file>

<file path=customXml/itemProps3.xml><?xml version="1.0" encoding="utf-8"?>
<ds:datastoreItem xmlns:ds="http://schemas.openxmlformats.org/officeDocument/2006/customXml" ds:itemID="{0A332FF4-B311-45CA-A330-D06A3982CB9B}"/>
</file>

<file path=customXml/itemProps4.xml><?xml version="1.0" encoding="utf-8"?>
<ds:datastoreItem xmlns:ds="http://schemas.openxmlformats.org/officeDocument/2006/customXml" ds:itemID="{31DDF6F2-CA1A-4C78-BF05-B7206EF3D325}"/>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