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banana bread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GAMMA-DODECALACTONE, 3-methylcyclopentane-1,2-dione.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3-methylcyclopentane-1,2-dione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765-70-8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212-154-8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Eye Dam. 1, H318</w:t>
              <w:br/>
              <w:t>Skin Sens. 1,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banana bread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 banana bread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3-methylcyclopentane-1,2-dione (765-70-8)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GAMMA-DODECALACTONE, 3-methylcyclopentane-1,2-dione.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 banana bread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 banana bread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14/09/2026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EB692F1-62B1-4EBC-AFC0-032ADE30653B}"/>
</file>

<file path=customXml/itemProps3.xml><?xml version="1.0" encoding="utf-8"?>
<ds:datastoreItem xmlns:ds="http://schemas.openxmlformats.org/officeDocument/2006/customXml" ds:itemID="{BA13E948-53CF-4819-A3DD-1F4FA230E8BD}"/>
</file>

<file path=customXml/itemProps4.xml><?xml version="1.0" encoding="utf-8"?>
<ds:datastoreItem xmlns:ds="http://schemas.openxmlformats.org/officeDocument/2006/customXml" ds:itemID="{761E9BB0-959A-4397-873F-E7749BECEA26}"/>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