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aigue marine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HEXYL CINNAMAL, CITRONELLOL, linalool,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Marino.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aigue marine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aigue marine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HEXYL CINNAMAL, CITRONELLOL, linalool, ROSE KETONE-3.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aigue marine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aigue marine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C1AECC9-6D6F-438B-98FD-5E28C3B16B92}"/>
</file>

<file path=customXml/itemProps3.xml><?xml version="1.0" encoding="utf-8"?>
<ds:datastoreItem xmlns:ds="http://schemas.openxmlformats.org/officeDocument/2006/customXml" ds:itemID="{59B4AB01-32A1-4EC6-80F8-6B2910A85CB5}"/>
</file>

<file path=customXml/itemProps4.xml><?xml version="1.0" encoding="utf-8"?>
<ds:datastoreItem xmlns:ds="http://schemas.openxmlformats.org/officeDocument/2006/customXml" ds:itemID="{0304CEA5-C334-4C64-BA81-D4FE0015F5CC}"/>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