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305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ISOBORNEOL,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(ATE=1580 mg/kg di peso corporeo)</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leggermente giallastro.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Vaniglia.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0,9172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305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305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ISOBORNEOL, coumarin.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305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305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16/06/2026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4648FE9-967A-4286-88B2-D765403D5218}"/>
</file>

<file path=customXml/itemProps3.xml><?xml version="1.0" encoding="utf-8"?>
<ds:datastoreItem xmlns:ds="http://schemas.openxmlformats.org/officeDocument/2006/customXml" ds:itemID="{165BBFB6-48E4-4B8C-B25A-83FD5B6CF668}"/>
</file>

<file path=customXml/itemProps4.xml><?xml version="1.0" encoding="utf-8"?>
<ds:datastoreItem xmlns:ds="http://schemas.openxmlformats.org/officeDocument/2006/customXml" ds:itemID="{7C23114A-6D31-41C3-A33A-91894DC688D4}"/>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