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221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linalool, LIMONENE, TETRAMETHYL ACETYLOCTAHYDRONAPHTHALENES, HEXYL CINNAMAL.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Fruttato.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221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linalool (78-70-6)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221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linalool (78-70-6)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linalool, LIMONENE, TETRAMETHYL ACETYLOCTAHYDRONAPHTHALENES, HEXYL CINNAMAL.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221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221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23/10/2026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743D87E-00BC-4614-B80F-50D291340583}"/>
</file>

<file path=customXml/itemProps3.xml><?xml version="1.0" encoding="utf-8"?>
<ds:datastoreItem xmlns:ds="http://schemas.openxmlformats.org/officeDocument/2006/customXml" ds:itemID="{4A615C97-5AE3-46B5-8CAB-2C66A3DF5A75}"/>
</file>

<file path=customXml/itemProps4.xml><?xml version="1.0" encoding="utf-8"?>
<ds:datastoreItem xmlns:ds="http://schemas.openxmlformats.org/officeDocument/2006/customXml" ds:itemID="{C2AADA86-88B8-4BF8-8A96-A10E4CE94727}"/>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