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117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d-limonene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2,0531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Raccogliere il materiale fuoriuscito.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Muschio. Piccante. Hesperidaceae.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117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117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 ; citral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117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117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11/08/2026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D39065D-B468-4A63-874B-7056AD9ADBFC}"/>
</file>

<file path=customXml/itemProps3.xml><?xml version="1.0" encoding="utf-8"?>
<ds:datastoreItem xmlns:ds="http://schemas.openxmlformats.org/officeDocument/2006/customXml" ds:itemID="{8A6EFBB6-0960-4D42-BDAB-05BFAC5138BC}"/>
</file>

<file path=customXml/itemProps4.xml><?xml version="1.0" encoding="utf-8"?>
<ds:datastoreItem xmlns:ds="http://schemas.openxmlformats.org/officeDocument/2006/customXml" ds:itemID="{E10F3E3D-FA0E-4756-B645-FB61A5E9402B}"/>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