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Detergente per piatti - oliva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CARVONE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per piatti - oliva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Detergente per piatti - oliva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16208D-1B0E-430D-AE16-F00D4F21646E}"/>
</file>

<file path=customXml/itemProps3.xml><?xml version="1.0" encoding="utf-8"?>
<ds:datastoreItem xmlns:ds="http://schemas.openxmlformats.org/officeDocument/2006/customXml" ds:itemID="{0DFC2AB1-2B5D-4F28-9B94-A4DB3621A155}"/>
</file>

<file path=customXml/itemProps4.xml><?xml version="1.0" encoding="utf-8"?>
<ds:datastoreItem xmlns:ds="http://schemas.openxmlformats.org/officeDocument/2006/customXml" ds:itemID="{08A8E4A3-E49B-4D22-9992-042BE6A0EF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