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Sandalwood Cashmere Fragrance Mist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Colorless to brown.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Sandalwood Cashmere Fragrance Mist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LIQUID,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ENVIRONMENTALLY HAZARDOUS SUBSTANCE, LIQUID,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ENVIRONMENTALLY HAZARDOUS SUBSTANCE, LIQUID,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9"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•3Z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Sandalwood Cashmere Fragrance Mist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Sandalwood Cashmere Fragrance Mist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Sandalwood Cashmere Fragrance Mist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5/27/2026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E983C9E-8CF0-4DE9-8FCE-472A3AFD5FCD}"/>
</file>

<file path=customXml/itemProps3.xml><?xml version="1.0" encoding="utf-8"?>
<ds:datastoreItem xmlns:ds="http://schemas.openxmlformats.org/officeDocument/2006/customXml" ds:itemID="{94047362-79C7-4FD4-A177-F5195F252C89}"/>
</file>

<file path=customXml/itemProps4.xml><?xml version="1.0" encoding="utf-8"?>
<ds:datastoreItem xmlns:ds="http://schemas.openxmlformats.org/officeDocument/2006/customXml" ds:itemID="{48B141AE-9219-4631-B650-E2E6B2860FCD}"/>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