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 detergent - fleur de cachemire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Liquid laundry detergent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 IONONES, HEXYL CINNAMAL, linalool, ACETYL CEDRENE.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 detergent - fleur de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alpha-iso-methylionone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 IONONES, HEXYL CINNAMAL, linalool, ACETYL CEDRENE.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 detergent - fleur de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 detergent - fleur de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BF0BBA-57C8-425B-AE95-217549E9ADD8}"/>
</file>

<file path=customXml/itemProps3.xml><?xml version="1.0" encoding="utf-8"?>
<ds:datastoreItem xmlns:ds="http://schemas.openxmlformats.org/officeDocument/2006/customXml" ds:itemID="{F60E630D-6C4E-4712-BA80-90F5311EAFEA}"/>
</file>

<file path=customXml/itemProps4.xml><?xml version="1.0" encoding="utf-8"?>
<ds:datastoreItem xmlns:ds="http://schemas.openxmlformats.org/officeDocument/2006/customXml" ds:itemID="{A1CC4883-1B8F-4F2B-9C6C-50FCFA2EDE1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