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sirop d'érable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cashmeran; benzyl alcohol; cedrenol;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cedrenol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28231-03-0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248-917-7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Vanilla.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bodyweight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sirop d'érable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sirop d'érable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cedrenol (28231-03-0)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sirop d'érable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sirop d'érable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8CDD76F-D36F-43F3-8946-5E83638254EA}"/>
</file>

<file path=customXml/itemProps3.xml><?xml version="1.0" encoding="utf-8"?>
<ds:datastoreItem xmlns:ds="http://schemas.openxmlformats.org/officeDocument/2006/customXml" ds:itemID="{FDF7F1B1-FC9F-4034-A8C6-4F00C78B922F}"/>
</file>

<file path=customXml/itemProps4.xml><?xml version="1.0" encoding="utf-8"?>
<ds:datastoreItem xmlns:ds="http://schemas.openxmlformats.org/officeDocument/2006/customXml" ds:itemID="{3FCF0250-91CC-4F18-9E7E-B543CB3D94B9}"/>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