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pureté tropicale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TETRAHYDROLINALOOL, HEXYL CINNAMAL, NOPYL ACETATE, LIMONENE, linalool, 4-TERT-BUTYLCYCLOHEXYL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Hesperidaceae.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pureté tropicale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pureté tropicale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TETRAHYDROLINALOOL, HEXYL CINNAMAL, NOPYL ACETATE, LIMONENE, linalool, 4-TERT-BUTYLCYCLOHEXYL ACETATE.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pureté tropicale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pureté tropicale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B4A4B8-2B58-4FC0-ABF2-26679FEA20E9}"/>
</file>

<file path=customXml/itemProps3.xml><?xml version="1.0" encoding="utf-8"?>
<ds:datastoreItem xmlns:ds="http://schemas.openxmlformats.org/officeDocument/2006/customXml" ds:itemID="{564E9007-DC8B-4741-B21B-A63B34E83F00}"/>
</file>

<file path=customXml/itemProps4.xml><?xml version="1.0" encoding="utf-8"?>
<ds:datastoreItem xmlns:ds="http://schemas.openxmlformats.org/officeDocument/2006/customXml" ds:itemID="{79430D1D-7DFB-4EA5-AEAE-9750A6FB988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