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iris popcorn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 alpha-iso-methylionone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1.2173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0.9863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Iridescent. Gourmand.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bodyweight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iris popcorn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iris popcorn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Chronic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7/24/2026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7/24/2026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iris popcorn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iris popcorn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7/24/2026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BB1B3AB-1777-4FBA-AE42-3D0311194D4E}"/>
</file>

<file path=customXml/itemProps3.xml><?xml version="1.0" encoding="utf-8"?>
<ds:datastoreItem xmlns:ds="http://schemas.openxmlformats.org/officeDocument/2006/customXml" ds:itemID="{87C22F1F-976F-4717-949D-7DD4F74E4770}"/>
</file>

<file path=customXml/itemProps4.xml><?xml version="1.0" encoding="utf-8"?>
<ds:datastoreItem xmlns:ds="http://schemas.openxmlformats.org/officeDocument/2006/customXml" ds:itemID="{73A87E1E-B42F-46A0-8359-8DD81020CDBB}"/>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